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B84BAC" w14:textId="4B775814" w:rsidR="003A22AE" w:rsidRDefault="003A22AE" w:rsidP="009B1308"/>
    <w:p w14:paraId="3C7AD587" w14:textId="4F5E62D9" w:rsidR="009B1308" w:rsidRDefault="009B1308" w:rsidP="009B1308"/>
    <w:p w14:paraId="25EEAC40" w14:textId="428E41EC" w:rsidR="00D04585" w:rsidRDefault="00DC16E3" w:rsidP="00D04585">
      <w:pPr>
        <w:jc w:val="center"/>
        <w:rPr>
          <w:rFonts w:ascii="Calibri" w:hAnsi="Calibri"/>
          <w:b/>
          <w:sz w:val="32"/>
          <w:szCs w:val="32"/>
        </w:rPr>
      </w:pPr>
      <w:r>
        <w:rPr>
          <w:rFonts w:ascii="Calibri" w:hAnsi="Calibri"/>
          <w:b/>
          <w:sz w:val="32"/>
          <w:szCs w:val="32"/>
        </w:rPr>
        <w:t>Commencement Proforma for a Higher Degree by Research Student Enrolled in a Project Financially Supported by MinEx CRC</w:t>
      </w:r>
    </w:p>
    <w:p w14:paraId="71BB2041" w14:textId="02AD1965" w:rsidR="004F0CAF" w:rsidRPr="004F0CAF" w:rsidRDefault="00DC16E3" w:rsidP="00D04585">
      <w:pPr>
        <w:jc w:val="center"/>
        <w:rPr>
          <w:rFonts w:ascii="Calibri" w:hAnsi="Calibri"/>
          <w:sz w:val="28"/>
          <w:szCs w:val="28"/>
        </w:rPr>
      </w:pPr>
      <w:r>
        <w:rPr>
          <w:rFonts w:ascii="Calibri" w:hAnsi="Calibri"/>
          <w:sz w:val="28"/>
          <w:szCs w:val="28"/>
        </w:rPr>
        <w:t>Education and Training</w:t>
      </w:r>
    </w:p>
    <w:p w14:paraId="2000830F" w14:textId="77777777" w:rsidR="00DC16E3" w:rsidRDefault="00DC16E3" w:rsidP="00DC16E3">
      <w:pPr>
        <w:rPr>
          <w:rFonts w:asciiTheme="minorHAnsi" w:hAnsiTheme="minorHAnsi"/>
          <w:sz w:val="22"/>
          <w:szCs w:val="22"/>
        </w:rPr>
      </w:pPr>
    </w:p>
    <w:p w14:paraId="00D28C65" w14:textId="62137871" w:rsidR="00DC16E3" w:rsidRPr="00DC16E3" w:rsidRDefault="00DC16E3" w:rsidP="00DC16E3">
      <w:pPr>
        <w:jc w:val="both"/>
        <w:rPr>
          <w:rFonts w:asciiTheme="minorHAnsi" w:hAnsiTheme="minorHAnsi"/>
          <w:sz w:val="22"/>
          <w:szCs w:val="22"/>
        </w:rPr>
      </w:pPr>
      <w:r w:rsidRPr="00DC16E3">
        <w:rPr>
          <w:rFonts w:asciiTheme="minorHAnsi" w:hAnsiTheme="minorHAnsi"/>
          <w:sz w:val="22"/>
          <w:szCs w:val="22"/>
        </w:rPr>
        <w:t>Each university supervisor of a student undertaking a MinEx CRC-supported project is responsible for completion of this proforma by their student.  This proforma should be completed by higher degree by research students commencing a project approved by MinEx CRC (for which an ‘Approval Proforma for a Higher Degree by Research Project’ has already been completed).</w:t>
      </w:r>
    </w:p>
    <w:p w14:paraId="2860A6EE" w14:textId="77777777" w:rsidR="00DC16E3" w:rsidRPr="00DC16E3" w:rsidRDefault="00DC16E3" w:rsidP="00DC16E3">
      <w:pPr>
        <w:jc w:val="both"/>
        <w:rPr>
          <w:rFonts w:asciiTheme="minorHAnsi" w:hAnsiTheme="minorHAnsi"/>
          <w:sz w:val="22"/>
          <w:szCs w:val="22"/>
        </w:rPr>
      </w:pPr>
    </w:p>
    <w:p w14:paraId="1EF0C0B2" w14:textId="77777777" w:rsidR="00DC16E3" w:rsidRPr="00DC16E3" w:rsidRDefault="00DC16E3" w:rsidP="00DC16E3">
      <w:pPr>
        <w:jc w:val="both"/>
        <w:rPr>
          <w:rFonts w:asciiTheme="minorHAnsi" w:hAnsiTheme="minorHAnsi"/>
          <w:sz w:val="22"/>
          <w:szCs w:val="22"/>
        </w:rPr>
      </w:pPr>
      <w:r w:rsidRPr="00DC16E3">
        <w:rPr>
          <w:rFonts w:asciiTheme="minorHAnsi" w:hAnsiTheme="minorHAnsi"/>
          <w:sz w:val="22"/>
          <w:szCs w:val="22"/>
        </w:rPr>
        <w:t xml:space="preserve">MinEx CRC payment for the project will not commence until this form has been received by MinEx CRC.  Each university supervisor is also responsible for maintaining the proforma and advising the E&amp;T Committee Coordinator of progress of the student (or any significant interruptions to the student’s progress) </w:t>
      </w:r>
      <w:proofErr w:type="gramStart"/>
      <w:r w:rsidRPr="00DC16E3">
        <w:rPr>
          <w:rFonts w:asciiTheme="minorHAnsi" w:hAnsiTheme="minorHAnsi"/>
          <w:sz w:val="22"/>
          <w:szCs w:val="22"/>
        </w:rPr>
        <w:t>in order to</w:t>
      </w:r>
      <w:proofErr w:type="gramEnd"/>
      <w:r w:rsidRPr="00DC16E3">
        <w:rPr>
          <w:rFonts w:asciiTheme="minorHAnsi" w:hAnsiTheme="minorHAnsi"/>
          <w:sz w:val="22"/>
          <w:szCs w:val="22"/>
        </w:rPr>
        <w:t xml:space="preserve"> maintain the MinEx CRC student register.</w:t>
      </w:r>
    </w:p>
    <w:p w14:paraId="151D2F8A" w14:textId="77777777" w:rsidR="00DC16E3" w:rsidRPr="00DC16E3" w:rsidRDefault="00DC16E3" w:rsidP="00DC16E3">
      <w:pPr>
        <w:rPr>
          <w:rFonts w:asciiTheme="minorHAnsi" w:hAnsiTheme="minorHAnsi"/>
          <w:sz w:val="22"/>
          <w:szCs w:val="22"/>
        </w:rPr>
      </w:pPr>
    </w:p>
    <w:tbl>
      <w:tblPr>
        <w:tblStyle w:val="TableGrid"/>
        <w:tblW w:w="9464" w:type="dxa"/>
        <w:tblLook w:val="06A0" w:firstRow="1" w:lastRow="0" w:firstColumn="1" w:lastColumn="0" w:noHBand="1" w:noVBand="1"/>
      </w:tblPr>
      <w:tblGrid>
        <w:gridCol w:w="3154"/>
        <w:gridCol w:w="1467"/>
        <w:gridCol w:w="1688"/>
        <w:gridCol w:w="3155"/>
      </w:tblGrid>
      <w:tr w:rsidR="00DC16E3" w:rsidRPr="00DC16E3" w14:paraId="677BDB9B" w14:textId="77777777" w:rsidTr="00E206BD">
        <w:tc>
          <w:tcPr>
            <w:tcW w:w="9464" w:type="dxa"/>
            <w:gridSpan w:val="4"/>
          </w:tcPr>
          <w:p w14:paraId="0C9C3915" w14:textId="6DD45294" w:rsidR="00DC16E3" w:rsidRPr="00CC7463" w:rsidRDefault="00DC16E3" w:rsidP="009057CE">
            <w:pPr>
              <w:rPr>
                <w:bCs/>
                <w:sz w:val="22"/>
              </w:rPr>
            </w:pPr>
            <w:r w:rsidRPr="00DC16E3">
              <w:rPr>
                <w:b/>
                <w:sz w:val="22"/>
              </w:rPr>
              <w:t>Student’s Name:</w:t>
            </w:r>
            <w:r w:rsidR="00CC7463">
              <w:rPr>
                <w:b/>
                <w:sz w:val="22"/>
              </w:rPr>
              <w:t xml:space="preserve"> </w:t>
            </w:r>
          </w:p>
          <w:p w14:paraId="5DA6EA6A" w14:textId="5164E1C4" w:rsidR="00DC16E3" w:rsidRPr="005D78B6" w:rsidRDefault="00DC16E3" w:rsidP="009057CE">
            <w:pPr>
              <w:rPr>
                <w:b/>
                <w:bCs/>
                <w:sz w:val="22"/>
              </w:rPr>
            </w:pPr>
          </w:p>
        </w:tc>
      </w:tr>
      <w:tr w:rsidR="006B3ABC" w:rsidRPr="00DC16E3" w14:paraId="1A6FFDF9" w14:textId="77777777" w:rsidTr="009057CE">
        <w:tblPrEx>
          <w:tblLook w:val="04A0" w:firstRow="1" w:lastRow="0" w:firstColumn="1" w:lastColumn="0" w:noHBand="0" w:noVBand="1"/>
        </w:tblPrEx>
        <w:tc>
          <w:tcPr>
            <w:tcW w:w="9464" w:type="dxa"/>
            <w:gridSpan w:val="4"/>
          </w:tcPr>
          <w:p w14:paraId="0DD0DDD4" w14:textId="4A62BD11" w:rsidR="006B3ABC" w:rsidRPr="00CC7463" w:rsidRDefault="006B3ABC" w:rsidP="009057CE">
            <w:pPr>
              <w:rPr>
                <w:bCs/>
                <w:sz w:val="22"/>
              </w:rPr>
            </w:pPr>
            <w:r>
              <w:rPr>
                <w:b/>
                <w:sz w:val="22"/>
              </w:rPr>
              <w:t>Student’s Email:</w:t>
            </w:r>
            <w:r w:rsidR="00CC7463">
              <w:rPr>
                <w:bCs/>
                <w:sz w:val="22"/>
              </w:rPr>
              <w:t xml:space="preserve"> </w:t>
            </w:r>
          </w:p>
          <w:p w14:paraId="1C91A4E7" w14:textId="0E9F3C16" w:rsidR="006B3ABC" w:rsidRDefault="006B3ABC" w:rsidP="009057CE">
            <w:pPr>
              <w:rPr>
                <w:b/>
                <w:sz w:val="22"/>
              </w:rPr>
            </w:pPr>
          </w:p>
        </w:tc>
      </w:tr>
      <w:tr w:rsidR="006B3ABC" w:rsidRPr="00DC16E3" w14:paraId="3627B69F" w14:textId="77777777" w:rsidTr="009057CE">
        <w:tblPrEx>
          <w:tblLook w:val="04A0" w:firstRow="1" w:lastRow="0" w:firstColumn="1" w:lastColumn="0" w:noHBand="0" w:noVBand="1"/>
        </w:tblPrEx>
        <w:tc>
          <w:tcPr>
            <w:tcW w:w="9464" w:type="dxa"/>
            <w:gridSpan w:val="4"/>
          </w:tcPr>
          <w:p w14:paraId="608B9029" w14:textId="48FC1F0D" w:rsidR="006B3ABC" w:rsidRDefault="006B3ABC" w:rsidP="00E41D00">
            <w:pPr>
              <w:jc w:val="both"/>
              <w:rPr>
                <w:sz w:val="22"/>
              </w:rPr>
            </w:pPr>
            <w:r>
              <w:rPr>
                <w:b/>
                <w:sz w:val="22"/>
              </w:rPr>
              <w:t xml:space="preserve">Student’s Country of Origin: </w:t>
            </w:r>
            <w:r w:rsidRPr="006B3ABC">
              <w:rPr>
                <w:sz w:val="22"/>
              </w:rPr>
              <w:t>(this information is asked for in the CRC Program for our Annual/Exit reporting)</w:t>
            </w:r>
            <w:r w:rsidR="00CC7463">
              <w:rPr>
                <w:sz w:val="22"/>
              </w:rPr>
              <w:t xml:space="preserve">: </w:t>
            </w:r>
          </w:p>
          <w:p w14:paraId="04E73D4F" w14:textId="270F7D64" w:rsidR="006B3ABC" w:rsidRDefault="006B3ABC" w:rsidP="009057CE">
            <w:pPr>
              <w:rPr>
                <w:b/>
                <w:sz w:val="22"/>
              </w:rPr>
            </w:pPr>
          </w:p>
        </w:tc>
      </w:tr>
      <w:tr w:rsidR="00DC16E3" w:rsidRPr="00DC16E3" w14:paraId="3487F82D" w14:textId="77777777" w:rsidTr="009057CE">
        <w:tblPrEx>
          <w:tblLook w:val="04A0" w:firstRow="1" w:lastRow="0" w:firstColumn="1" w:lastColumn="0" w:noHBand="0" w:noVBand="1"/>
        </w:tblPrEx>
        <w:tc>
          <w:tcPr>
            <w:tcW w:w="9464" w:type="dxa"/>
            <w:gridSpan w:val="4"/>
          </w:tcPr>
          <w:p w14:paraId="038A8861" w14:textId="0B400274" w:rsidR="00DC16E3" w:rsidRPr="00CC7463" w:rsidRDefault="00DC16E3" w:rsidP="009057CE">
            <w:pPr>
              <w:rPr>
                <w:bCs/>
                <w:sz w:val="22"/>
              </w:rPr>
            </w:pPr>
            <w:r>
              <w:rPr>
                <w:b/>
                <w:sz w:val="22"/>
              </w:rPr>
              <w:t>University:</w:t>
            </w:r>
            <w:r w:rsidR="00CC7463">
              <w:rPr>
                <w:bCs/>
                <w:sz w:val="22"/>
              </w:rPr>
              <w:t xml:space="preserve"> </w:t>
            </w:r>
          </w:p>
          <w:p w14:paraId="170EF98B" w14:textId="184A3A27" w:rsidR="00DC16E3" w:rsidRPr="00DC16E3" w:rsidRDefault="00DC16E3" w:rsidP="009057CE">
            <w:pPr>
              <w:rPr>
                <w:b/>
                <w:sz w:val="22"/>
              </w:rPr>
            </w:pPr>
          </w:p>
        </w:tc>
      </w:tr>
      <w:tr w:rsidR="00DC16E3" w:rsidRPr="00DC16E3" w14:paraId="37177A68" w14:textId="77777777" w:rsidTr="009057CE">
        <w:tblPrEx>
          <w:tblLook w:val="04A0" w:firstRow="1" w:lastRow="0" w:firstColumn="1" w:lastColumn="0" w:noHBand="0" w:noVBand="1"/>
        </w:tblPrEx>
        <w:tc>
          <w:tcPr>
            <w:tcW w:w="9464" w:type="dxa"/>
            <w:gridSpan w:val="4"/>
          </w:tcPr>
          <w:p w14:paraId="5FF5C8EA" w14:textId="77777777" w:rsidR="00DC16E3" w:rsidRDefault="00DC16E3" w:rsidP="009057CE">
            <w:pPr>
              <w:rPr>
                <w:b/>
                <w:sz w:val="22"/>
              </w:rPr>
            </w:pPr>
            <w:r>
              <w:rPr>
                <w:b/>
                <w:sz w:val="22"/>
              </w:rPr>
              <w:t>Scholarship Type (RTP/USAPA etc.):</w:t>
            </w:r>
          </w:p>
          <w:p w14:paraId="0BD2F541" w14:textId="72A59A75" w:rsidR="006B3ABC" w:rsidRPr="00DC16E3" w:rsidRDefault="006B3ABC" w:rsidP="009057CE">
            <w:pPr>
              <w:rPr>
                <w:b/>
                <w:sz w:val="22"/>
              </w:rPr>
            </w:pPr>
          </w:p>
        </w:tc>
      </w:tr>
      <w:tr w:rsidR="00DC16E3" w:rsidRPr="00DC16E3" w14:paraId="286D9D93" w14:textId="77777777" w:rsidTr="009057CE">
        <w:tblPrEx>
          <w:tblLook w:val="04A0" w:firstRow="1" w:lastRow="0" w:firstColumn="1" w:lastColumn="0" w:noHBand="0" w:noVBand="1"/>
        </w:tblPrEx>
        <w:tc>
          <w:tcPr>
            <w:tcW w:w="9464" w:type="dxa"/>
            <w:gridSpan w:val="4"/>
          </w:tcPr>
          <w:p w14:paraId="15A4AB78" w14:textId="00EBB213" w:rsidR="00DC16E3" w:rsidRDefault="00DC16E3" w:rsidP="009057CE">
            <w:pPr>
              <w:rPr>
                <w:sz w:val="22"/>
              </w:rPr>
            </w:pPr>
            <w:r w:rsidRPr="00DC16E3">
              <w:rPr>
                <w:b/>
                <w:sz w:val="22"/>
              </w:rPr>
              <w:t>Project Title</w:t>
            </w:r>
            <w:r w:rsidRPr="00DC16E3">
              <w:rPr>
                <w:sz w:val="22"/>
              </w:rPr>
              <w:t xml:space="preserve">: </w:t>
            </w:r>
          </w:p>
          <w:p w14:paraId="6D1B35ED" w14:textId="77777777" w:rsidR="000B58B2" w:rsidRDefault="000B58B2" w:rsidP="009057CE">
            <w:pPr>
              <w:rPr>
                <w:sz w:val="22"/>
              </w:rPr>
            </w:pPr>
          </w:p>
          <w:p w14:paraId="6952CC1F" w14:textId="55675724" w:rsidR="00DC16E3" w:rsidRPr="00E914A4" w:rsidRDefault="00DC16E3" w:rsidP="009057CE">
            <w:pPr>
              <w:rPr>
                <w:b/>
                <w:bCs/>
                <w:sz w:val="22"/>
              </w:rPr>
            </w:pPr>
          </w:p>
        </w:tc>
      </w:tr>
      <w:tr w:rsidR="006B3ABC" w:rsidRPr="00DC16E3" w14:paraId="59A35481" w14:textId="77777777" w:rsidTr="00C2365E">
        <w:tblPrEx>
          <w:tblLook w:val="04A0" w:firstRow="1" w:lastRow="0" w:firstColumn="1" w:lastColumn="0" w:noHBand="0" w:noVBand="1"/>
        </w:tblPrEx>
        <w:tc>
          <w:tcPr>
            <w:tcW w:w="9464" w:type="dxa"/>
            <w:gridSpan w:val="4"/>
          </w:tcPr>
          <w:p w14:paraId="4E4D0DE5" w14:textId="47F0B9B0" w:rsidR="006B3ABC" w:rsidRPr="00E03021" w:rsidRDefault="006B3ABC" w:rsidP="009057CE">
            <w:pPr>
              <w:rPr>
                <w:bCs/>
                <w:sz w:val="22"/>
              </w:rPr>
            </w:pPr>
            <w:r>
              <w:rPr>
                <w:b/>
                <w:sz w:val="22"/>
              </w:rPr>
              <w:t>Affiliated MinEx CRC Project No.:</w:t>
            </w:r>
            <w:r w:rsidR="00E03021">
              <w:rPr>
                <w:bCs/>
                <w:sz w:val="22"/>
              </w:rPr>
              <w:t xml:space="preserve"> </w:t>
            </w:r>
          </w:p>
          <w:p w14:paraId="490ED8E3" w14:textId="27AA901C" w:rsidR="006B3ABC" w:rsidRPr="00DC16E3" w:rsidRDefault="006B3ABC" w:rsidP="009057CE">
            <w:pPr>
              <w:rPr>
                <w:b/>
                <w:sz w:val="22"/>
              </w:rPr>
            </w:pPr>
          </w:p>
        </w:tc>
      </w:tr>
      <w:tr w:rsidR="00DC16E3" w:rsidRPr="00DC16E3" w14:paraId="3CC1E9CD" w14:textId="77777777" w:rsidTr="009057CE">
        <w:tblPrEx>
          <w:tblLook w:val="04A0" w:firstRow="1" w:lastRow="0" w:firstColumn="1" w:lastColumn="0" w:noHBand="0" w:noVBand="1"/>
        </w:tblPrEx>
        <w:tc>
          <w:tcPr>
            <w:tcW w:w="4621" w:type="dxa"/>
            <w:gridSpan w:val="2"/>
          </w:tcPr>
          <w:p w14:paraId="69319208" w14:textId="77777777" w:rsidR="00DC16E3" w:rsidRDefault="00DC16E3" w:rsidP="009057CE">
            <w:pPr>
              <w:rPr>
                <w:sz w:val="22"/>
              </w:rPr>
            </w:pPr>
            <w:r w:rsidRPr="00DC16E3">
              <w:rPr>
                <w:b/>
                <w:sz w:val="22"/>
              </w:rPr>
              <w:t>Student’s Commencement Date</w:t>
            </w:r>
            <w:r w:rsidRPr="00DC16E3">
              <w:rPr>
                <w:sz w:val="22"/>
              </w:rPr>
              <w:t>:</w:t>
            </w:r>
          </w:p>
          <w:p w14:paraId="1042E1DA" w14:textId="7886D92A" w:rsidR="00DC16E3" w:rsidRPr="00DC16E3" w:rsidRDefault="00DC16E3" w:rsidP="009057CE">
            <w:pPr>
              <w:rPr>
                <w:b/>
                <w:sz w:val="22"/>
              </w:rPr>
            </w:pPr>
          </w:p>
        </w:tc>
        <w:tc>
          <w:tcPr>
            <w:tcW w:w="4843" w:type="dxa"/>
            <w:gridSpan w:val="2"/>
          </w:tcPr>
          <w:p w14:paraId="0AC332FD" w14:textId="77777777" w:rsidR="00DC16E3" w:rsidRDefault="00DC16E3" w:rsidP="009057CE">
            <w:pPr>
              <w:rPr>
                <w:sz w:val="22"/>
              </w:rPr>
            </w:pPr>
            <w:r w:rsidRPr="00DC16E3">
              <w:rPr>
                <w:b/>
                <w:sz w:val="22"/>
              </w:rPr>
              <w:t>Planned Student’s Completion Date</w:t>
            </w:r>
            <w:r w:rsidRPr="00DC16E3">
              <w:rPr>
                <w:sz w:val="22"/>
              </w:rPr>
              <w:t>:</w:t>
            </w:r>
          </w:p>
          <w:p w14:paraId="70DF2CAD" w14:textId="68461F56" w:rsidR="00E914A4" w:rsidRPr="005D78B6" w:rsidRDefault="00E914A4" w:rsidP="009057CE">
            <w:pPr>
              <w:rPr>
                <w:b/>
                <w:bCs/>
                <w:sz w:val="22"/>
              </w:rPr>
            </w:pPr>
          </w:p>
        </w:tc>
      </w:tr>
      <w:tr w:rsidR="00DC16E3" w:rsidRPr="00DC16E3" w14:paraId="3D5317D3" w14:textId="77777777" w:rsidTr="009057CE">
        <w:tblPrEx>
          <w:tblLook w:val="04A0" w:firstRow="1" w:lastRow="0" w:firstColumn="1" w:lastColumn="0" w:noHBand="0" w:noVBand="1"/>
        </w:tblPrEx>
        <w:trPr>
          <w:trHeight w:val="870"/>
        </w:trPr>
        <w:tc>
          <w:tcPr>
            <w:tcW w:w="9464" w:type="dxa"/>
            <w:gridSpan w:val="4"/>
          </w:tcPr>
          <w:p w14:paraId="7633282C" w14:textId="77777777" w:rsidR="00DC16E3" w:rsidRPr="00DC16E3" w:rsidRDefault="00DC16E3" w:rsidP="00E41D00">
            <w:pPr>
              <w:jc w:val="both"/>
              <w:rPr>
                <w:sz w:val="22"/>
              </w:rPr>
            </w:pPr>
            <w:r w:rsidRPr="00DC16E3">
              <w:rPr>
                <w:b/>
                <w:sz w:val="22"/>
              </w:rPr>
              <w:t xml:space="preserve">Please List all Supervisors and their Organisation </w:t>
            </w:r>
            <w:r w:rsidRPr="00DC16E3">
              <w:rPr>
                <w:sz w:val="22"/>
              </w:rPr>
              <w:t>(this information is required by the CRC Program in our annual report. Please note the CRC Program encourages end-user, i.e. industry or survey, co-supervision of PhD students. All MinEx CRC students will be required to have an end-user supervisor and demonstrate engagement):</w:t>
            </w:r>
          </w:p>
          <w:p w14:paraId="239923DC" w14:textId="0422D188" w:rsidR="00DC16E3" w:rsidRDefault="00DC16E3" w:rsidP="009057CE">
            <w:pPr>
              <w:rPr>
                <w:b/>
                <w:sz w:val="22"/>
              </w:rPr>
            </w:pPr>
          </w:p>
          <w:p w14:paraId="46CCFF1C" w14:textId="0CE53D84" w:rsidR="00A435E9" w:rsidRDefault="00A435E9" w:rsidP="009057CE">
            <w:pPr>
              <w:rPr>
                <w:b/>
                <w:sz w:val="22"/>
              </w:rPr>
            </w:pPr>
          </w:p>
          <w:p w14:paraId="5175A58D" w14:textId="77777777" w:rsidR="00A435E9" w:rsidRPr="00DC16E3" w:rsidRDefault="00A435E9" w:rsidP="009057CE">
            <w:pPr>
              <w:rPr>
                <w:b/>
                <w:sz w:val="22"/>
              </w:rPr>
            </w:pPr>
          </w:p>
          <w:p w14:paraId="2F141EF8" w14:textId="77777777" w:rsidR="00DC16E3" w:rsidRPr="00DC16E3" w:rsidRDefault="00DC16E3" w:rsidP="009057CE">
            <w:pPr>
              <w:rPr>
                <w:b/>
                <w:sz w:val="22"/>
              </w:rPr>
            </w:pPr>
          </w:p>
          <w:p w14:paraId="4086BE8C" w14:textId="1B47419B" w:rsidR="006430C6" w:rsidRDefault="00DC16E3" w:rsidP="009057CE">
            <w:pPr>
              <w:rPr>
                <w:b/>
                <w:sz w:val="22"/>
              </w:rPr>
            </w:pPr>
            <w:r w:rsidRPr="00DC16E3">
              <w:rPr>
                <w:b/>
                <w:sz w:val="22"/>
              </w:rPr>
              <w:t>Industry Supervisor(s) and Organisation(s):</w:t>
            </w:r>
            <w:r w:rsidR="00E978A3">
              <w:rPr>
                <w:b/>
                <w:sz w:val="22"/>
              </w:rPr>
              <w:t xml:space="preserve"> </w:t>
            </w:r>
          </w:p>
          <w:p w14:paraId="5F2F16E6" w14:textId="77777777" w:rsidR="006430C6" w:rsidRDefault="006430C6" w:rsidP="009057CE">
            <w:pPr>
              <w:rPr>
                <w:b/>
                <w:bCs/>
                <w:sz w:val="22"/>
              </w:rPr>
            </w:pPr>
          </w:p>
          <w:p w14:paraId="31F4CFDC" w14:textId="7520F014" w:rsidR="00DC16E3" w:rsidRPr="00DC16E3" w:rsidRDefault="00DC16E3" w:rsidP="009057CE">
            <w:pPr>
              <w:rPr>
                <w:b/>
                <w:sz w:val="22"/>
              </w:rPr>
            </w:pPr>
          </w:p>
          <w:p w14:paraId="0E21AF69" w14:textId="77777777" w:rsidR="00DC16E3" w:rsidRPr="00DC16E3" w:rsidRDefault="00DC16E3" w:rsidP="009057CE">
            <w:pPr>
              <w:rPr>
                <w:b/>
                <w:sz w:val="22"/>
              </w:rPr>
            </w:pPr>
          </w:p>
        </w:tc>
      </w:tr>
      <w:tr w:rsidR="00DC16E3" w:rsidRPr="00DC16E3" w14:paraId="10B5051A" w14:textId="77777777" w:rsidTr="009057CE">
        <w:tblPrEx>
          <w:tblLook w:val="04A0" w:firstRow="1" w:lastRow="0" w:firstColumn="1" w:lastColumn="0" w:noHBand="0" w:noVBand="1"/>
        </w:tblPrEx>
        <w:trPr>
          <w:trHeight w:val="870"/>
        </w:trPr>
        <w:tc>
          <w:tcPr>
            <w:tcW w:w="9464" w:type="dxa"/>
            <w:gridSpan w:val="4"/>
          </w:tcPr>
          <w:p w14:paraId="37C5DAD6" w14:textId="2E9882D1" w:rsidR="00DC16E3" w:rsidRPr="00DC16E3" w:rsidRDefault="00DC16E3" w:rsidP="00E41D00">
            <w:pPr>
              <w:jc w:val="both"/>
              <w:rPr>
                <w:sz w:val="22"/>
              </w:rPr>
            </w:pPr>
            <w:r w:rsidRPr="00DC16E3">
              <w:rPr>
                <w:b/>
                <w:sz w:val="22"/>
              </w:rPr>
              <w:lastRenderedPageBreak/>
              <w:t xml:space="preserve">Student’s Signature </w:t>
            </w:r>
            <w:r w:rsidRPr="00DC16E3">
              <w:rPr>
                <w:sz w:val="22"/>
              </w:rPr>
              <w:t xml:space="preserve">(note that in signing this proforma you recognise the obligations and expectations in exchange for MinEx CRC financial support of your research project that are listed </w:t>
            </w:r>
            <w:r w:rsidR="006B3ABC">
              <w:rPr>
                <w:sz w:val="22"/>
              </w:rPr>
              <w:t>on the following pages</w:t>
            </w:r>
            <w:r w:rsidRPr="00DC16E3">
              <w:rPr>
                <w:sz w:val="22"/>
              </w:rPr>
              <w:t>):</w:t>
            </w:r>
          </w:p>
          <w:p w14:paraId="3C690DC6" w14:textId="77777777" w:rsidR="00DC16E3" w:rsidRPr="00DC16E3" w:rsidRDefault="00DC16E3" w:rsidP="009057CE">
            <w:pPr>
              <w:rPr>
                <w:b/>
                <w:sz w:val="22"/>
              </w:rPr>
            </w:pPr>
          </w:p>
          <w:p w14:paraId="25422A17" w14:textId="6EB46D1C" w:rsidR="00DC16E3" w:rsidRPr="004238C8" w:rsidRDefault="00DC16E3" w:rsidP="009057CE">
            <w:pPr>
              <w:rPr>
                <w:bCs/>
                <w:sz w:val="22"/>
              </w:rPr>
            </w:pPr>
            <w:r w:rsidRPr="00DC16E3">
              <w:rPr>
                <w:b/>
                <w:sz w:val="22"/>
              </w:rPr>
              <w:t>Name:</w:t>
            </w:r>
          </w:p>
          <w:p w14:paraId="765580EE" w14:textId="77777777" w:rsidR="00DC16E3" w:rsidRPr="00DC16E3" w:rsidRDefault="00DC16E3" w:rsidP="009057CE">
            <w:pPr>
              <w:rPr>
                <w:b/>
                <w:sz w:val="22"/>
              </w:rPr>
            </w:pPr>
          </w:p>
          <w:p w14:paraId="49401CBA" w14:textId="77777777" w:rsidR="00DC16E3" w:rsidRPr="00DC16E3" w:rsidRDefault="00DC16E3" w:rsidP="009057CE">
            <w:pPr>
              <w:rPr>
                <w:b/>
                <w:sz w:val="22"/>
              </w:rPr>
            </w:pPr>
            <w:r w:rsidRPr="00DC16E3">
              <w:rPr>
                <w:b/>
                <w:sz w:val="22"/>
              </w:rPr>
              <w:t>Signature:</w:t>
            </w:r>
          </w:p>
          <w:p w14:paraId="3B9AE58F" w14:textId="77777777" w:rsidR="00DC16E3" w:rsidRPr="00DC16E3" w:rsidRDefault="00DC16E3" w:rsidP="009057CE">
            <w:pPr>
              <w:rPr>
                <w:b/>
                <w:sz w:val="22"/>
              </w:rPr>
            </w:pPr>
          </w:p>
          <w:p w14:paraId="446BA0C1" w14:textId="77777777" w:rsidR="00DC16E3" w:rsidRDefault="00DC16E3" w:rsidP="009057CE">
            <w:pPr>
              <w:rPr>
                <w:b/>
                <w:sz w:val="22"/>
              </w:rPr>
            </w:pPr>
            <w:r w:rsidRPr="00DC16E3">
              <w:rPr>
                <w:b/>
                <w:sz w:val="22"/>
              </w:rPr>
              <w:t>Date:</w:t>
            </w:r>
          </w:p>
          <w:p w14:paraId="40657E8F" w14:textId="5B722112" w:rsidR="006B3ABC" w:rsidRPr="00DC16E3" w:rsidRDefault="006B3ABC" w:rsidP="009057CE">
            <w:pPr>
              <w:rPr>
                <w:sz w:val="22"/>
              </w:rPr>
            </w:pPr>
          </w:p>
        </w:tc>
      </w:tr>
      <w:tr w:rsidR="00DC16E3" w:rsidRPr="00DC16E3" w14:paraId="599093F0" w14:textId="77777777" w:rsidTr="009057CE">
        <w:tblPrEx>
          <w:tblLook w:val="04A0" w:firstRow="1" w:lastRow="0" w:firstColumn="1" w:lastColumn="0" w:noHBand="0" w:noVBand="1"/>
        </w:tblPrEx>
        <w:tc>
          <w:tcPr>
            <w:tcW w:w="3154" w:type="dxa"/>
          </w:tcPr>
          <w:p w14:paraId="0B915F0F" w14:textId="77777777" w:rsidR="00DC16E3" w:rsidRPr="00DC16E3" w:rsidRDefault="00DC16E3" w:rsidP="009057CE">
            <w:pPr>
              <w:rPr>
                <w:b/>
                <w:sz w:val="22"/>
              </w:rPr>
            </w:pPr>
            <w:r w:rsidRPr="00DC16E3">
              <w:rPr>
                <w:b/>
                <w:sz w:val="22"/>
              </w:rPr>
              <w:t>Principal Supervisor Approval</w:t>
            </w:r>
          </w:p>
          <w:p w14:paraId="62F88728" w14:textId="77777777" w:rsidR="00DC16E3" w:rsidRPr="00DC16E3" w:rsidRDefault="00DC16E3" w:rsidP="009057CE">
            <w:pPr>
              <w:rPr>
                <w:b/>
                <w:sz w:val="22"/>
              </w:rPr>
            </w:pPr>
          </w:p>
          <w:p w14:paraId="2A0F3FCF" w14:textId="599D8F70" w:rsidR="00DC16E3" w:rsidRDefault="00DC16E3" w:rsidP="009057CE">
            <w:pPr>
              <w:rPr>
                <w:b/>
                <w:sz w:val="22"/>
              </w:rPr>
            </w:pPr>
          </w:p>
          <w:p w14:paraId="0C9496A7" w14:textId="77777777" w:rsidR="006B3ABC" w:rsidRPr="00DC16E3" w:rsidRDefault="006B3ABC" w:rsidP="009057CE">
            <w:pPr>
              <w:rPr>
                <w:b/>
                <w:sz w:val="22"/>
              </w:rPr>
            </w:pPr>
          </w:p>
          <w:p w14:paraId="260FBFF1" w14:textId="77777777" w:rsidR="00DC16E3" w:rsidRPr="00DC16E3" w:rsidRDefault="00DC16E3" w:rsidP="009057CE">
            <w:pPr>
              <w:rPr>
                <w:b/>
                <w:sz w:val="22"/>
              </w:rPr>
            </w:pPr>
            <w:r w:rsidRPr="00DC16E3">
              <w:rPr>
                <w:b/>
                <w:sz w:val="22"/>
              </w:rPr>
              <w:t>Name:</w:t>
            </w:r>
          </w:p>
          <w:p w14:paraId="45434EED" w14:textId="77777777" w:rsidR="00DC16E3" w:rsidRPr="00DC16E3" w:rsidRDefault="00DC16E3" w:rsidP="009057CE">
            <w:pPr>
              <w:rPr>
                <w:b/>
                <w:sz w:val="22"/>
              </w:rPr>
            </w:pPr>
          </w:p>
          <w:p w14:paraId="4237B3C9" w14:textId="77777777" w:rsidR="00DC16E3" w:rsidRPr="00DC16E3" w:rsidRDefault="00DC16E3" w:rsidP="009057CE">
            <w:pPr>
              <w:rPr>
                <w:b/>
                <w:sz w:val="22"/>
              </w:rPr>
            </w:pPr>
            <w:r w:rsidRPr="00DC16E3">
              <w:rPr>
                <w:b/>
                <w:sz w:val="22"/>
              </w:rPr>
              <w:t>Signature:</w:t>
            </w:r>
          </w:p>
          <w:p w14:paraId="6DF9101E" w14:textId="77777777" w:rsidR="00DC16E3" w:rsidRPr="00DC16E3" w:rsidRDefault="00DC16E3" w:rsidP="009057CE">
            <w:pPr>
              <w:rPr>
                <w:b/>
                <w:sz w:val="22"/>
              </w:rPr>
            </w:pPr>
          </w:p>
          <w:p w14:paraId="06EC3089" w14:textId="77777777" w:rsidR="00DC16E3" w:rsidRPr="00DC16E3" w:rsidRDefault="00DC16E3" w:rsidP="009057CE">
            <w:pPr>
              <w:rPr>
                <w:b/>
                <w:sz w:val="22"/>
              </w:rPr>
            </w:pPr>
            <w:r w:rsidRPr="00DC16E3">
              <w:rPr>
                <w:b/>
                <w:sz w:val="22"/>
              </w:rPr>
              <w:t>Date:</w:t>
            </w:r>
          </w:p>
        </w:tc>
        <w:tc>
          <w:tcPr>
            <w:tcW w:w="3155" w:type="dxa"/>
            <w:gridSpan w:val="2"/>
          </w:tcPr>
          <w:p w14:paraId="2E0E9EF5" w14:textId="77777777" w:rsidR="00DC16E3" w:rsidRPr="00DC16E3" w:rsidRDefault="00DC16E3" w:rsidP="009057CE">
            <w:pPr>
              <w:rPr>
                <w:b/>
                <w:sz w:val="22"/>
              </w:rPr>
            </w:pPr>
            <w:r w:rsidRPr="00DC16E3">
              <w:rPr>
                <w:b/>
                <w:sz w:val="22"/>
              </w:rPr>
              <w:t>MinEx CRC Project Leader Approval</w:t>
            </w:r>
          </w:p>
          <w:p w14:paraId="01F4F6C6" w14:textId="7D1AE693" w:rsidR="00DC16E3" w:rsidRDefault="00DC16E3" w:rsidP="009057CE">
            <w:pPr>
              <w:rPr>
                <w:b/>
                <w:sz w:val="22"/>
              </w:rPr>
            </w:pPr>
          </w:p>
          <w:p w14:paraId="0C0C942F" w14:textId="77777777" w:rsidR="006B3ABC" w:rsidRPr="00DC16E3" w:rsidRDefault="006B3ABC" w:rsidP="009057CE">
            <w:pPr>
              <w:rPr>
                <w:b/>
                <w:sz w:val="22"/>
              </w:rPr>
            </w:pPr>
          </w:p>
          <w:p w14:paraId="518A949E" w14:textId="77777777" w:rsidR="00DC16E3" w:rsidRPr="00DC16E3" w:rsidRDefault="00DC16E3" w:rsidP="009057CE">
            <w:pPr>
              <w:rPr>
                <w:sz w:val="22"/>
              </w:rPr>
            </w:pPr>
            <w:r w:rsidRPr="00DC16E3">
              <w:rPr>
                <w:b/>
                <w:sz w:val="22"/>
              </w:rPr>
              <w:t>Name</w:t>
            </w:r>
            <w:r w:rsidRPr="00DC16E3">
              <w:rPr>
                <w:sz w:val="22"/>
              </w:rPr>
              <w:t>:</w:t>
            </w:r>
          </w:p>
          <w:p w14:paraId="4C745DF8" w14:textId="77777777" w:rsidR="00DC16E3" w:rsidRPr="00DC16E3" w:rsidRDefault="00DC16E3" w:rsidP="009057CE">
            <w:pPr>
              <w:rPr>
                <w:b/>
                <w:sz w:val="22"/>
              </w:rPr>
            </w:pPr>
          </w:p>
          <w:p w14:paraId="2745D481" w14:textId="77777777" w:rsidR="00DC16E3" w:rsidRPr="00DC16E3" w:rsidRDefault="00DC16E3" w:rsidP="009057CE">
            <w:pPr>
              <w:rPr>
                <w:b/>
                <w:sz w:val="22"/>
              </w:rPr>
            </w:pPr>
            <w:r w:rsidRPr="00DC16E3">
              <w:rPr>
                <w:b/>
                <w:sz w:val="22"/>
              </w:rPr>
              <w:t>Signature:</w:t>
            </w:r>
          </w:p>
          <w:p w14:paraId="3CF6116F" w14:textId="77777777" w:rsidR="00DC16E3" w:rsidRPr="00DC16E3" w:rsidRDefault="00DC16E3" w:rsidP="009057CE">
            <w:pPr>
              <w:rPr>
                <w:b/>
                <w:sz w:val="22"/>
              </w:rPr>
            </w:pPr>
          </w:p>
          <w:p w14:paraId="4707AE7C" w14:textId="77777777" w:rsidR="00DC16E3" w:rsidRPr="00DC16E3" w:rsidRDefault="00DC16E3" w:rsidP="009057CE">
            <w:pPr>
              <w:rPr>
                <w:sz w:val="22"/>
              </w:rPr>
            </w:pPr>
            <w:r w:rsidRPr="00DC16E3">
              <w:rPr>
                <w:b/>
                <w:sz w:val="22"/>
              </w:rPr>
              <w:t>Date</w:t>
            </w:r>
            <w:r w:rsidRPr="00DC16E3">
              <w:rPr>
                <w:sz w:val="22"/>
              </w:rPr>
              <w:t>:</w:t>
            </w:r>
          </w:p>
        </w:tc>
        <w:tc>
          <w:tcPr>
            <w:tcW w:w="3155" w:type="dxa"/>
          </w:tcPr>
          <w:p w14:paraId="0CBD98C0" w14:textId="77777777" w:rsidR="00DC16E3" w:rsidRPr="00DC16E3" w:rsidRDefault="00DC16E3" w:rsidP="009057CE">
            <w:pPr>
              <w:rPr>
                <w:sz w:val="22"/>
              </w:rPr>
            </w:pPr>
            <w:r w:rsidRPr="00DC16E3">
              <w:rPr>
                <w:b/>
                <w:sz w:val="22"/>
              </w:rPr>
              <w:t>Education &amp; Training Committee Coordinator Approval</w:t>
            </w:r>
          </w:p>
          <w:p w14:paraId="054497D2" w14:textId="77777777" w:rsidR="00DC16E3" w:rsidRPr="00DC16E3" w:rsidRDefault="00DC16E3" w:rsidP="009057CE">
            <w:pPr>
              <w:rPr>
                <w:b/>
                <w:sz w:val="22"/>
              </w:rPr>
            </w:pPr>
          </w:p>
          <w:p w14:paraId="33810B30" w14:textId="77777777" w:rsidR="00DC16E3" w:rsidRPr="00DC16E3" w:rsidRDefault="00DC16E3" w:rsidP="009057CE">
            <w:pPr>
              <w:rPr>
                <w:b/>
                <w:sz w:val="22"/>
              </w:rPr>
            </w:pPr>
            <w:r w:rsidRPr="00DC16E3">
              <w:rPr>
                <w:b/>
                <w:sz w:val="22"/>
              </w:rPr>
              <w:t>Name:</w:t>
            </w:r>
          </w:p>
          <w:p w14:paraId="7896F73E" w14:textId="77777777" w:rsidR="00DC16E3" w:rsidRPr="00DC16E3" w:rsidRDefault="00DC16E3" w:rsidP="009057CE">
            <w:pPr>
              <w:rPr>
                <w:b/>
                <w:sz w:val="22"/>
              </w:rPr>
            </w:pPr>
          </w:p>
          <w:p w14:paraId="5297F850" w14:textId="77777777" w:rsidR="00DC16E3" w:rsidRPr="00DC16E3" w:rsidRDefault="00DC16E3" w:rsidP="009057CE">
            <w:pPr>
              <w:rPr>
                <w:b/>
                <w:sz w:val="22"/>
              </w:rPr>
            </w:pPr>
            <w:r w:rsidRPr="00DC16E3">
              <w:rPr>
                <w:b/>
                <w:sz w:val="22"/>
              </w:rPr>
              <w:t>Signature:</w:t>
            </w:r>
          </w:p>
          <w:p w14:paraId="2B1DF965" w14:textId="77777777" w:rsidR="00DC16E3" w:rsidRPr="00DC16E3" w:rsidRDefault="00DC16E3" w:rsidP="009057CE">
            <w:pPr>
              <w:rPr>
                <w:b/>
                <w:sz w:val="22"/>
              </w:rPr>
            </w:pPr>
          </w:p>
          <w:p w14:paraId="37F5537C" w14:textId="77777777" w:rsidR="00DC16E3" w:rsidRPr="00DC16E3" w:rsidRDefault="00DC16E3" w:rsidP="009057CE">
            <w:pPr>
              <w:rPr>
                <w:b/>
                <w:sz w:val="22"/>
              </w:rPr>
            </w:pPr>
            <w:r w:rsidRPr="00DC16E3">
              <w:rPr>
                <w:b/>
                <w:sz w:val="22"/>
              </w:rPr>
              <w:t>Date:</w:t>
            </w:r>
          </w:p>
        </w:tc>
      </w:tr>
    </w:tbl>
    <w:p w14:paraId="1A883A80" w14:textId="77777777" w:rsidR="00DC16E3" w:rsidRPr="00DC16E3" w:rsidRDefault="00DC16E3" w:rsidP="00DC16E3">
      <w:pPr>
        <w:rPr>
          <w:rFonts w:asciiTheme="minorHAnsi" w:hAnsiTheme="minorHAnsi"/>
          <w:sz w:val="22"/>
          <w:szCs w:val="22"/>
        </w:rPr>
      </w:pPr>
    </w:p>
    <w:p w14:paraId="773911F2" w14:textId="477972BB" w:rsidR="00DC16E3" w:rsidRPr="00DC16E3" w:rsidRDefault="00DC16E3" w:rsidP="00E41D00">
      <w:pPr>
        <w:jc w:val="both"/>
        <w:rPr>
          <w:rFonts w:asciiTheme="minorHAnsi" w:hAnsiTheme="minorHAnsi"/>
          <w:b/>
          <w:sz w:val="22"/>
          <w:szCs w:val="22"/>
        </w:rPr>
      </w:pPr>
      <w:r w:rsidRPr="00DC16E3">
        <w:rPr>
          <w:rFonts w:asciiTheme="minorHAnsi" w:hAnsiTheme="minorHAnsi"/>
          <w:b/>
          <w:sz w:val="22"/>
          <w:szCs w:val="22"/>
        </w:rPr>
        <w:t>Obligations of Higher Degree by Research Students Enrolled in Projects Financially Supported by MinEx CRC, their Supervisors and Host Universities</w:t>
      </w:r>
    </w:p>
    <w:p w14:paraId="63725BC3" w14:textId="77777777" w:rsidR="00DC16E3" w:rsidRPr="00DC16E3" w:rsidRDefault="00DC16E3" w:rsidP="00E41D00">
      <w:pPr>
        <w:jc w:val="both"/>
        <w:rPr>
          <w:rFonts w:asciiTheme="minorHAnsi" w:hAnsiTheme="minorHAnsi"/>
          <w:b/>
          <w:sz w:val="22"/>
          <w:szCs w:val="22"/>
        </w:rPr>
      </w:pPr>
    </w:p>
    <w:p w14:paraId="35372294" w14:textId="77777777" w:rsidR="00DC16E3" w:rsidRPr="00DC16E3" w:rsidRDefault="00DC16E3" w:rsidP="00E41D00">
      <w:pPr>
        <w:jc w:val="both"/>
        <w:rPr>
          <w:rFonts w:asciiTheme="minorHAnsi" w:hAnsiTheme="minorHAnsi"/>
          <w:sz w:val="22"/>
          <w:szCs w:val="22"/>
        </w:rPr>
      </w:pPr>
      <w:r w:rsidRPr="00DC16E3">
        <w:rPr>
          <w:rFonts w:asciiTheme="minorHAnsi" w:hAnsiTheme="minorHAnsi"/>
          <w:sz w:val="22"/>
          <w:szCs w:val="22"/>
        </w:rPr>
        <w:t>Students must have a copy of the ‘Approval Proforma for a Higher Degree by Research Project’ for their project.  This provides information on your project as approved by MinEx CRC.</w:t>
      </w:r>
    </w:p>
    <w:p w14:paraId="1F366055" w14:textId="77777777" w:rsidR="00DC16E3" w:rsidRPr="00DC16E3" w:rsidRDefault="00DC16E3" w:rsidP="00E41D00">
      <w:pPr>
        <w:jc w:val="both"/>
        <w:rPr>
          <w:rFonts w:asciiTheme="minorHAnsi" w:hAnsiTheme="minorHAnsi"/>
          <w:sz w:val="22"/>
          <w:szCs w:val="22"/>
        </w:rPr>
      </w:pPr>
    </w:p>
    <w:p w14:paraId="041A6B2F" w14:textId="77777777" w:rsidR="00DC16E3" w:rsidRPr="00DC16E3" w:rsidRDefault="00DC16E3" w:rsidP="00E41D00">
      <w:pPr>
        <w:jc w:val="both"/>
        <w:rPr>
          <w:rFonts w:asciiTheme="minorHAnsi" w:hAnsiTheme="minorHAnsi"/>
          <w:sz w:val="22"/>
          <w:szCs w:val="22"/>
        </w:rPr>
      </w:pPr>
      <w:r w:rsidRPr="00DC16E3">
        <w:rPr>
          <w:rFonts w:asciiTheme="minorHAnsi" w:hAnsiTheme="minorHAnsi"/>
          <w:sz w:val="22"/>
          <w:szCs w:val="22"/>
        </w:rPr>
        <w:t xml:space="preserve">Financial support of higher degree by research projects by </w:t>
      </w:r>
      <w:bookmarkStart w:id="0" w:name="_Hlk516583518"/>
      <w:r w:rsidRPr="00DC16E3">
        <w:rPr>
          <w:rFonts w:asciiTheme="minorHAnsi" w:hAnsiTheme="minorHAnsi"/>
          <w:sz w:val="22"/>
          <w:szCs w:val="22"/>
        </w:rPr>
        <w:t>MinEx</w:t>
      </w:r>
      <w:bookmarkEnd w:id="0"/>
      <w:r w:rsidRPr="00DC16E3">
        <w:rPr>
          <w:rFonts w:asciiTheme="minorHAnsi" w:hAnsiTheme="minorHAnsi"/>
          <w:sz w:val="22"/>
          <w:szCs w:val="22"/>
        </w:rPr>
        <w:t xml:space="preserve"> CRC is provided within the framework of legal agreements between MinEx CRC and the universities in which the universities make certain undertakings regarding these projects. Students and their supervisors must be aware of the following.</w:t>
      </w:r>
    </w:p>
    <w:p w14:paraId="048E9670" w14:textId="77777777" w:rsidR="00DC16E3" w:rsidRPr="00DC16E3" w:rsidRDefault="00DC16E3" w:rsidP="00E41D00">
      <w:pPr>
        <w:jc w:val="both"/>
        <w:rPr>
          <w:rFonts w:asciiTheme="minorHAnsi" w:hAnsiTheme="minorHAnsi"/>
          <w:sz w:val="22"/>
          <w:szCs w:val="22"/>
        </w:rPr>
      </w:pPr>
    </w:p>
    <w:p w14:paraId="6D2DE82E" w14:textId="77777777" w:rsidR="00DC16E3" w:rsidRPr="00DC16E3" w:rsidRDefault="00DC16E3" w:rsidP="00E41D00">
      <w:pPr>
        <w:pStyle w:val="ListParagraph"/>
        <w:numPr>
          <w:ilvl w:val="0"/>
          <w:numId w:val="24"/>
        </w:numPr>
        <w:spacing w:after="200" w:line="276" w:lineRule="auto"/>
        <w:jc w:val="both"/>
        <w:rPr>
          <w:rFonts w:asciiTheme="minorHAnsi" w:hAnsiTheme="minorHAnsi"/>
          <w:sz w:val="22"/>
          <w:szCs w:val="22"/>
        </w:rPr>
      </w:pPr>
      <w:r w:rsidRPr="00DC16E3">
        <w:rPr>
          <w:rFonts w:asciiTheme="minorHAnsi" w:hAnsiTheme="minorHAnsi"/>
          <w:sz w:val="22"/>
          <w:szCs w:val="22"/>
        </w:rPr>
        <w:t>The MinEx CRC must have approved the project (‘Approval Proforma for a Higher Degree by Research Project).</w:t>
      </w:r>
    </w:p>
    <w:p w14:paraId="15310DF9" w14:textId="2589F684" w:rsidR="00DC16E3" w:rsidRPr="00DC16E3" w:rsidRDefault="00DC16E3" w:rsidP="00E41D00">
      <w:pPr>
        <w:pStyle w:val="ListParagraph"/>
        <w:numPr>
          <w:ilvl w:val="0"/>
          <w:numId w:val="24"/>
        </w:numPr>
        <w:spacing w:after="200" w:line="276" w:lineRule="auto"/>
        <w:jc w:val="both"/>
        <w:rPr>
          <w:rFonts w:asciiTheme="minorHAnsi" w:hAnsiTheme="minorHAnsi"/>
          <w:sz w:val="22"/>
          <w:szCs w:val="22"/>
        </w:rPr>
      </w:pPr>
      <w:r w:rsidRPr="00DC16E3">
        <w:rPr>
          <w:rFonts w:asciiTheme="minorHAnsi" w:hAnsiTheme="minorHAnsi"/>
          <w:sz w:val="22"/>
          <w:szCs w:val="22"/>
        </w:rPr>
        <w:t xml:space="preserve">The University must enter into an </w:t>
      </w:r>
      <w:r w:rsidRPr="00DC16E3">
        <w:rPr>
          <w:rFonts w:asciiTheme="minorHAnsi" w:hAnsiTheme="minorHAnsi" w:cs="Arial"/>
          <w:sz w:val="22"/>
          <w:szCs w:val="22"/>
        </w:rPr>
        <w:t xml:space="preserve">agreement with each student </w:t>
      </w:r>
      <w:proofErr w:type="gramStart"/>
      <w:r w:rsidRPr="00DC16E3">
        <w:rPr>
          <w:rFonts w:asciiTheme="minorHAnsi" w:hAnsiTheme="minorHAnsi" w:cs="Arial"/>
          <w:sz w:val="22"/>
          <w:szCs w:val="22"/>
        </w:rPr>
        <w:t>in order to</w:t>
      </w:r>
      <w:proofErr w:type="gramEnd"/>
      <w:r w:rsidRPr="00DC16E3">
        <w:rPr>
          <w:rFonts w:asciiTheme="minorHAnsi" w:hAnsiTheme="minorHAnsi" w:cs="Arial"/>
          <w:sz w:val="22"/>
          <w:szCs w:val="22"/>
        </w:rPr>
        <w:t xml:space="preserve"> comply with its obligations under the </w:t>
      </w:r>
      <w:r w:rsidRPr="00DC16E3">
        <w:rPr>
          <w:rFonts w:asciiTheme="minorHAnsi" w:hAnsiTheme="minorHAnsi"/>
          <w:sz w:val="22"/>
          <w:szCs w:val="22"/>
        </w:rPr>
        <w:t>MinEx</w:t>
      </w:r>
      <w:r w:rsidRPr="00DC16E3">
        <w:rPr>
          <w:rFonts w:asciiTheme="minorHAnsi" w:hAnsiTheme="minorHAnsi" w:cs="Arial"/>
          <w:sz w:val="22"/>
          <w:szCs w:val="22"/>
        </w:rPr>
        <w:t xml:space="preserve"> CRC Participants </w:t>
      </w:r>
      <w:r w:rsidR="00E978A3">
        <w:rPr>
          <w:rFonts w:asciiTheme="minorHAnsi" w:hAnsiTheme="minorHAnsi" w:cs="Arial"/>
          <w:sz w:val="22"/>
          <w:szCs w:val="22"/>
        </w:rPr>
        <w:t xml:space="preserve">(or Affiliate) </w:t>
      </w:r>
      <w:r w:rsidRPr="00DC16E3">
        <w:rPr>
          <w:rFonts w:asciiTheme="minorHAnsi" w:hAnsiTheme="minorHAnsi" w:cs="Arial"/>
          <w:sz w:val="22"/>
          <w:szCs w:val="22"/>
        </w:rPr>
        <w:t xml:space="preserve">Agreement (e.g. regarding IP and confidentiality of </w:t>
      </w:r>
      <w:r w:rsidRPr="00DC16E3">
        <w:rPr>
          <w:rFonts w:asciiTheme="minorHAnsi" w:hAnsiTheme="minorHAnsi"/>
          <w:sz w:val="22"/>
          <w:szCs w:val="22"/>
        </w:rPr>
        <w:t>MinEx</w:t>
      </w:r>
      <w:r w:rsidRPr="00DC16E3">
        <w:rPr>
          <w:rFonts w:asciiTheme="minorHAnsi" w:hAnsiTheme="minorHAnsi" w:cs="Arial"/>
          <w:sz w:val="22"/>
          <w:szCs w:val="22"/>
        </w:rPr>
        <w:t xml:space="preserve"> CRC project data).  An extract of the Participants Agreement covering student involvement in the CRC, publications</w:t>
      </w:r>
      <w:r w:rsidR="00971368">
        <w:rPr>
          <w:rFonts w:asciiTheme="minorHAnsi" w:hAnsiTheme="minorHAnsi" w:cs="Arial"/>
          <w:sz w:val="22"/>
          <w:szCs w:val="22"/>
        </w:rPr>
        <w:t xml:space="preserve">, </w:t>
      </w:r>
      <w:r w:rsidRPr="00DC16E3">
        <w:rPr>
          <w:rFonts w:asciiTheme="minorHAnsi" w:hAnsiTheme="minorHAnsi" w:cs="Arial"/>
          <w:sz w:val="22"/>
          <w:szCs w:val="22"/>
        </w:rPr>
        <w:t>confidential information</w:t>
      </w:r>
      <w:r w:rsidR="00971368">
        <w:rPr>
          <w:rFonts w:asciiTheme="minorHAnsi" w:hAnsiTheme="minorHAnsi" w:cs="Arial"/>
          <w:sz w:val="22"/>
          <w:szCs w:val="22"/>
        </w:rPr>
        <w:t xml:space="preserve"> and IP</w:t>
      </w:r>
      <w:r w:rsidRPr="00DC16E3">
        <w:rPr>
          <w:rFonts w:asciiTheme="minorHAnsi" w:hAnsiTheme="minorHAnsi" w:cs="Arial"/>
          <w:sz w:val="22"/>
          <w:szCs w:val="22"/>
        </w:rPr>
        <w:t xml:space="preserve"> follows below.</w:t>
      </w:r>
    </w:p>
    <w:p w14:paraId="15F1B43E" w14:textId="64510C1A" w:rsidR="00DC16E3" w:rsidRPr="00DC16E3" w:rsidRDefault="00DC16E3" w:rsidP="00E41D00">
      <w:pPr>
        <w:pStyle w:val="ListParagraph"/>
        <w:numPr>
          <w:ilvl w:val="0"/>
          <w:numId w:val="24"/>
        </w:numPr>
        <w:spacing w:after="200" w:line="276" w:lineRule="auto"/>
        <w:jc w:val="both"/>
        <w:rPr>
          <w:rFonts w:asciiTheme="minorHAnsi" w:hAnsiTheme="minorHAnsi"/>
          <w:sz w:val="22"/>
          <w:szCs w:val="22"/>
        </w:rPr>
      </w:pPr>
      <w:r w:rsidRPr="00DC16E3">
        <w:rPr>
          <w:rFonts w:asciiTheme="minorHAnsi" w:hAnsiTheme="minorHAnsi" w:cs="Arial"/>
          <w:sz w:val="22"/>
          <w:szCs w:val="22"/>
        </w:rPr>
        <w:t xml:space="preserve">Any publication arising from </w:t>
      </w:r>
      <w:r w:rsidRPr="00DC16E3">
        <w:rPr>
          <w:rFonts w:asciiTheme="minorHAnsi" w:hAnsiTheme="minorHAnsi"/>
          <w:sz w:val="22"/>
          <w:szCs w:val="22"/>
        </w:rPr>
        <w:t>MinEx</w:t>
      </w:r>
      <w:r w:rsidRPr="00DC16E3">
        <w:rPr>
          <w:rFonts w:asciiTheme="minorHAnsi" w:hAnsiTheme="minorHAnsi" w:cs="Arial"/>
          <w:sz w:val="22"/>
          <w:szCs w:val="22"/>
        </w:rPr>
        <w:t xml:space="preserve"> CRC projects must comply with the Participants Agreement,</w:t>
      </w:r>
      <w:r w:rsidR="00971368">
        <w:rPr>
          <w:rFonts w:asciiTheme="minorHAnsi" w:hAnsiTheme="minorHAnsi" w:cs="Arial"/>
          <w:sz w:val="22"/>
          <w:szCs w:val="22"/>
        </w:rPr>
        <w:t xml:space="preserve"> </w:t>
      </w:r>
      <w:r w:rsidR="00E978A3">
        <w:rPr>
          <w:rFonts w:asciiTheme="minorHAnsi" w:hAnsiTheme="minorHAnsi" w:cs="Arial"/>
          <w:sz w:val="22"/>
          <w:szCs w:val="22"/>
        </w:rPr>
        <w:t xml:space="preserve">Affiliate Agreement and/or </w:t>
      </w:r>
      <w:r w:rsidR="00971368">
        <w:rPr>
          <w:rFonts w:asciiTheme="minorHAnsi" w:hAnsiTheme="minorHAnsi" w:cs="Arial"/>
          <w:sz w:val="22"/>
          <w:szCs w:val="22"/>
        </w:rPr>
        <w:t>Project Agreements (as appropriate),</w:t>
      </w:r>
      <w:r w:rsidRPr="00DC16E3">
        <w:rPr>
          <w:rFonts w:asciiTheme="minorHAnsi" w:hAnsiTheme="minorHAnsi" w:cs="Arial"/>
          <w:sz w:val="22"/>
          <w:szCs w:val="22"/>
        </w:rPr>
        <w:t xml:space="preserve"> includ</w:t>
      </w:r>
      <w:r w:rsidR="00971368">
        <w:rPr>
          <w:rFonts w:asciiTheme="minorHAnsi" w:hAnsiTheme="minorHAnsi" w:cs="Arial"/>
          <w:sz w:val="22"/>
          <w:szCs w:val="22"/>
        </w:rPr>
        <w:t>e</w:t>
      </w:r>
      <w:r w:rsidRPr="00DC16E3">
        <w:rPr>
          <w:rFonts w:asciiTheme="minorHAnsi" w:hAnsiTheme="minorHAnsi" w:cs="Arial"/>
          <w:sz w:val="22"/>
          <w:szCs w:val="22"/>
        </w:rPr>
        <w:t xml:space="preserve"> the </w:t>
      </w:r>
      <w:r w:rsidRPr="00DC16E3">
        <w:rPr>
          <w:rFonts w:asciiTheme="minorHAnsi" w:hAnsiTheme="minorHAnsi"/>
          <w:sz w:val="22"/>
          <w:szCs w:val="22"/>
        </w:rPr>
        <w:t>MinEx</w:t>
      </w:r>
      <w:r w:rsidRPr="00DC16E3">
        <w:rPr>
          <w:rFonts w:asciiTheme="minorHAnsi" w:hAnsiTheme="minorHAnsi" w:cs="Arial"/>
          <w:sz w:val="22"/>
          <w:szCs w:val="22"/>
        </w:rPr>
        <w:t xml:space="preserve"> CRC by-line, and be approved by the </w:t>
      </w:r>
      <w:r w:rsidRPr="00DC16E3">
        <w:rPr>
          <w:rFonts w:asciiTheme="minorHAnsi" w:hAnsiTheme="minorHAnsi"/>
          <w:sz w:val="22"/>
          <w:szCs w:val="22"/>
        </w:rPr>
        <w:t>MinEx</w:t>
      </w:r>
      <w:r w:rsidRPr="00DC16E3">
        <w:rPr>
          <w:rFonts w:asciiTheme="minorHAnsi" w:hAnsiTheme="minorHAnsi" w:cs="Arial"/>
          <w:sz w:val="22"/>
          <w:szCs w:val="22"/>
        </w:rPr>
        <w:t xml:space="preserve"> CRC. Publications must also acknowledge the contributions (if any) made by other Participants and the support of the Commonwealth Government and </w:t>
      </w:r>
      <w:r w:rsidRPr="00DC16E3">
        <w:rPr>
          <w:rFonts w:asciiTheme="minorHAnsi" w:hAnsiTheme="minorHAnsi"/>
          <w:sz w:val="22"/>
          <w:szCs w:val="22"/>
        </w:rPr>
        <w:t>MinEx</w:t>
      </w:r>
      <w:r w:rsidRPr="00DC16E3">
        <w:rPr>
          <w:rFonts w:asciiTheme="minorHAnsi" w:hAnsiTheme="minorHAnsi" w:cs="Arial"/>
          <w:sz w:val="22"/>
          <w:szCs w:val="22"/>
        </w:rPr>
        <w:t xml:space="preserve"> CRC.</w:t>
      </w:r>
    </w:p>
    <w:p w14:paraId="749C7D7F" w14:textId="77777777" w:rsidR="00DC16E3" w:rsidRPr="00050EE0" w:rsidRDefault="00DC16E3" w:rsidP="00E41D00">
      <w:pPr>
        <w:pStyle w:val="ListParagraph"/>
        <w:numPr>
          <w:ilvl w:val="0"/>
          <w:numId w:val="24"/>
        </w:numPr>
        <w:spacing w:after="200" w:line="276" w:lineRule="auto"/>
        <w:jc w:val="both"/>
        <w:rPr>
          <w:rFonts w:asciiTheme="minorHAnsi" w:hAnsiTheme="minorHAnsi"/>
          <w:sz w:val="22"/>
          <w:szCs w:val="22"/>
        </w:rPr>
      </w:pPr>
      <w:r w:rsidRPr="00DC16E3">
        <w:rPr>
          <w:rFonts w:asciiTheme="minorHAnsi" w:hAnsiTheme="minorHAnsi" w:cs="Arial"/>
          <w:sz w:val="22"/>
          <w:szCs w:val="22"/>
        </w:rPr>
        <w:t xml:space="preserve">A </w:t>
      </w:r>
      <w:r w:rsidRPr="00DC16E3">
        <w:rPr>
          <w:rFonts w:asciiTheme="minorHAnsi" w:hAnsiTheme="minorHAnsi"/>
          <w:sz w:val="22"/>
          <w:szCs w:val="22"/>
        </w:rPr>
        <w:t>MinEx</w:t>
      </w:r>
      <w:r w:rsidRPr="00DC16E3">
        <w:rPr>
          <w:rFonts w:asciiTheme="minorHAnsi" w:hAnsiTheme="minorHAnsi" w:cs="Arial"/>
          <w:sz w:val="22"/>
          <w:szCs w:val="22"/>
        </w:rPr>
        <w:t xml:space="preserve"> CRC supervisor </w:t>
      </w:r>
      <w:r w:rsidRPr="00050EE0">
        <w:rPr>
          <w:rFonts w:asciiTheme="minorHAnsi" w:hAnsiTheme="minorHAnsi" w:cs="Arial"/>
          <w:sz w:val="22"/>
          <w:szCs w:val="22"/>
        </w:rPr>
        <w:t xml:space="preserve">or representative must participate in the annual review process of students undertaking a </w:t>
      </w:r>
      <w:r w:rsidRPr="00050EE0">
        <w:rPr>
          <w:rFonts w:asciiTheme="minorHAnsi" w:hAnsiTheme="minorHAnsi"/>
          <w:sz w:val="22"/>
          <w:szCs w:val="22"/>
        </w:rPr>
        <w:t>MinEx</w:t>
      </w:r>
      <w:r w:rsidRPr="00050EE0">
        <w:rPr>
          <w:rFonts w:asciiTheme="minorHAnsi" w:hAnsiTheme="minorHAnsi" w:cs="Arial"/>
          <w:sz w:val="22"/>
          <w:szCs w:val="22"/>
        </w:rPr>
        <w:t xml:space="preserve"> CRC-supported project.</w:t>
      </w:r>
    </w:p>
    <w:p w14:paraId="2517BD26" w14:textId="20E039AB" w:rsidR="00E41D00" w:rsidRPr="00050EE0" w:rsidRDefault="00E41D00" w:rsidP="00E41D00">
      <w:pPr>
        <w:pStyle w:val="ListParagraph"/>
        <w:numPr>
          <w:ilvl w:val="0"/>
          <w:numId w:val="24"/>
        </w:numPr>
        <w:spacing w:after="200" w:line="276" w:lineRule="auto"/>
        <w:jc w:val="both"/>
        <w:rPr>
          <w:rFonts w:asciiTheme="minorHAnsi" w:hAnsiTheme="minorHAnsi"/>
          <w:sz w:val="22"/>
          <w:szCs w:val="22"/>
        </w:rPr>
      </w:pPr>
      <w:r w:rsidRPr="00050EE0">
        <w:rPr>
          <w:rFonts w:asciiTheme="minorHAnsi" w:hAnsiTheme="minorHAnsi" w:cs="Arial"/>
          <w:sz w:val="22"/>
          <w:szCs w:val="22"/>
        </w:rPr>
        <w:t xml:space="preserve">Students are required to attend the </w:t>
      </w:r>
      <w:r w:rsidRPr="00050EE0">
        <w:rPr>
          <w:rFonts w:asciiTheme="minorHAnsi" w:hAnsiTheme="minorHAnsi"/>
          <w:sz w:val="22"/>
          <w:szCs w:val="22"/>
        </w:rPr>
        <w:t>MinEx</w:t>
      </w:r>
      <w:r w:rsidRPr="00050EE0">
        <w:rPr>
          <w:rFonts w:asciiTheme="minorHAnsi" w:hAnsiTheme="minorHAnsi" w:cs="Arial"/>
          <w:sz w:val="22"/>
          <w:szCs w:val="22"/>
        </w:rPr>
        <w:t xml:space="preserve"> CRC’s annual conference.  Where possible MinEx CRC will provide financial assistance for students who are required to travel to the conference.  Conference attendance will be linked to awarding of the completion bonus ($3k for PhD </w:t>
      </w:r>
      <w:r w:rsidRPr="00050EE0">
        <w:rPr>
          <w:rFonts w:asciiTheme="minorHAnsi" w:hAnsiTheme="minorHAnsi" w:cs="Arial"/>
          <w:sz w:val="22"/>
          <w:szCs w:val="22"/>
        </w:rPr>
        <w:lastRenderedPageBreak/>
        <w:t xml:space="preserve">qualification and $2k for </w:t>
      </w:r>
      <w:proofErr w:type="gramStart"/>
      <w:r w:rsidRPr="00050EE0">
        <w:rPr>
          <w:rFonts w:asciiTheme="minorHAnsi" w:hAnsiTheme="minorHAnsi" w:cs="Arial"/>
          <w:sz w:val="22"/>
          <w:szCs w:val="22"/>
        </w:rPr>
        <w:t>Masters</w:t>
      </w:r>
      <w:proofErr w:type="gramEnd"/>
      <w:r w:rsidRPr="00050EE0">
        <w:rPr>
          <w:rFonts w:asciiTheme="minorHAnsi" w:hAnsiTheme="minorHAnsi" w:cs="Arial"/>
          <w:sz w:val="22"/>
          <w:szCs w:val="22"/>
        </w:rPr>
        <w:t xml:space="preserve"> by Research qualification)</w:t>
      </w:r>
      <w:r w:rsidR="00050EE0" w:rsidRPr="00050EE0">
        <w:rPr>
          <w:rFonts w:asciiTheme="minorHAnsi" w:hAnsiTheme="minorHAnsi" w:cs="Arial"/>
          <w:sz w:val="22"/>
          <w:szCs w:val="22"/>
        </w:rPr>
        <w:t xml:space="preserve"> at the discretion of the MinEx CRC Education and Training Committee.</w:t>
      </w:r>
    </w:p>
    <w:p w14:paraId="0DE94CD3" w14:textId="77777777" w:rsidR="00DC16E3" w:rsidRPr="00DC16E3" w:rsidRDefault="00DC16E3" w:rsidP="00E41D00">
      <w:pPr>
        <w:pStyle w:val="ListParagraph"/>
        <w:numPr>
          <w:ilvl w:val="0"/>
          <w:numId w:val="24"/>
        </w:numPr>
        <w:spacing w:after="200" w:line="276" w:lineRule="auto"/>
        <w:jc w:val="both"/>
        <w:rPr>
          <w:rFonts w:asciiTheme="minorHAnsi" w:hAnsiTheme="minorHAnsi"/>
          <w:sz w:val="22"/>
          <w:szCs w:val="22"/>
        </w:rPr>
      </w:pPr>
      <w:r w:rsidRPr="00050EE0">
        <w:rPr>
          <w:rFonts w:asciiTheme="minorHAnsi" w:hAnsiTheme="minorHAnsi"/>
          <w:sz w:val="22"/>
          <w:szCs w:val="22"/>
        </w:rPr>
        <w:t>MinEx</w:t>
      </w:r>
      <w:r w:rsidRPr="00050EE0">
        <w:rPr>
          <w:rFonts w:asciiTheme="minorHAnsi" w:hAnsiTheme="minorHAnsi" w:cs="Arial"/>
          <w:sz w:val="22"/>
          <w:szCs w:val="22"/>
        </w:rPr>
        <w:t xml:space="preserve"> CRC will receive a copy of the student’s thesis which will be embargoed as set</w:t>
      </w:r>
      <w:r w:rsidRPr="00DC16E3">
        <w:rPr>
          <w:rFonts w:asciiTheme="minorHAnsi" w:hAnsiTheme="minorHAnsi" w:cs="Arial"/>
          <w:sz w:val="22"/>
          <w:szCs w:val="22"/>
        </w:rPr>
        <w:t xml:space="preserve"> out in the Participants Agreement and/or Project Agreement.</w:t>
      </w:r>
    </w:p>
    <w:p w14:paraId="4A34FFE3" w14:textId="77777777" w:rsidR="00DC16E3" w:rsidRPr="00DC16E3" w:rsidRDefault="00DC16E3" w:rsidP="00E41D00">
      <w:pPr>
        <w:pStyle w:val="ListParagraph"/>
        <w:numPr>
          <w:ilvl w:val="0"/>
          <w:numId w:val="24"/>
        </w:numPr>
        <w:spacing w:after="200" w:line="276" w:lineRule="auto"/>
        <w:jc w:val="both"/>
        <w:rPr>
          <w:rFonts w:asciiTheme="minorHAnsi" w:hAnsiTheme="minorHAnsi"/>
          <w:sz w:val="22"/>
          <w:szCs w:val="22"/>
        </w:rPr>
      </w:pPr>
      <w:r w:rsidRPr="00DC16E3">
        <w:rPr>
          <w:rFonts w:asciiTheme="minorHAnsi" w:hAnsiTheme="minorHAnsi" w:cs="Arial"/>
          <w:sz w:val="22"/>
          <w:szCs w:val="22"/>
        </w:rPr>
        <w:t xml:space="preserve">Academic matters involving students for the purpose of satisfying </w:t>
      </w:r>
      <w:r w:rsidRPr="00DC16E3">
        <w:rPr>
          <w:rFonts w:asciiTheme="minorHAnsi" w:hAnsiTheme="minorHAnsi" w:cs="Arial"/>
          <w:iCs/>
          <w:sz w:val="22"/>
          <w:szCs w:val="22"/>
        </w:rPr>
        <w:t>their host university’s</w:t>
      </w:r>
      <w:r w:rsidRPr="00DC16E3">
        <w:rPr>
          <w:rFonts w:asciiTheme="minorHAnsi" w:hAnsiTheme="minorHAnsi" w:cs="Arial"/>
          <w:sz w:val="22"/>
          <w:szCs w:val="22"/>
        </w:rPr>
        <w:t xml:space="preserve"> academic requirements are the responsibility of the supervisor and the student.</w:t>
      </w:r>
    </w:p>
    <w:p w14:paraId="6E497B02" w14:textId="77777777" w:rsidR="00DC16E3" w:rsidRPr="00DC16E3" w:rsidRDefault="00DC16E3" w:rsidP="00E41D00">
      <w:pPr>
        <w:pStyle w:val="ListParagraph"/>
        <w:numPr>
          <w:ilvl w:val="0"/>
          <w:numId w:val="24"/>
        </w:numPr>
        <w:spacing w:after="200" w:line="276" w:lineRule="auto"/>
        <w:jc w:val="both"/>
        <w:rPr>
          <w:rFonts w:asciiTheme="minorHAnsi" w:hAnsiTheme="minorHAnsi"/>
          <w:sz w:val="22"/>
          <w:szCs w:val="22"/>
        </w:rPr>
      </w:pPr>
      <w:r w:rsidRPr="00DC16E3">
        <w:rPr>
          <w:rFonts w:asciiTheme="minorHAnsi" w:hAnsiTheme="minorHAnsi" w:cs="Arial"/>
          <w:sz w:val="22"/>
          <w:szCs w:val="22"/>
        </w:rPr>
        <w:t>The student and supervisor will follow the policies of the university at which the student is enrolled:  e.g. occupational health and safety requirements, candidature and review requirements, thesis submission requirements and codes of practice regarding the responsibilities of the supervisor and the candidate.</w:t>
      </w:r>
    </w:p>
    <w:p w14:paraId="1400E9E0" w14:textId="77777777" w:rsidR="00DC16E3" w:rsidRPr="00DC16E3" w:rsidRDefault="00DC16E3" w:rsidP="00E41D00">
      <w:pPr>
        <w:pStyle w:val="ListParagraph"/>
        <w:numPr>
          <w:ilvl w:val="0"/>
          <w:numId w:val="24"/>
        </w:numPr>
        <w:spacing w:after="200" w:line="276" w:lineRule="auto"/>
        <w:jc w:val="both"/>
        <w:rPr>
          <w:rFonts w:asciiTheme="minorHAnsi" w:hAnsiTheme="minorHAnsi"/>
          <w:sz w:val="22"/>
          <w:szCs w:val="22"/>
        </w:rPr>
      </w:pPr>
      <w:r w:rsidRPr="00DC16E3">
        <w:rPr>
          <w:rFonts w:asciiTheme="minorHAnsi" w:hAnsiTheme="minorHAnsi"/>
          <w:sz w:val="22"/>
          <w:szCs w:val="22"/>
        </w:rPr>
        <w:t>If for any reason the student is unable to commence or continue carrying out the Project at an adequate level, the University must immediately advise the MinEx CRC in writing and support for that student from MinEx CRC will cease.</w:t>
      </w:r>
    </w:p>
    <w:p w14:paraId="0218EA74" w14:textId="77777777" w:rsidR="00DC16E3" w:rsidRPr="00DC16E3" w:rsidRDefault="00DC16E3" w:rsidP="00E41D00">
      <w:pPr>
        <w:jc w:val="both"/>
        <w:rPr>
          <w:rFonts w:asciiTheme="minorHAnsi" w:hAnsiTheme="minorHAnsi"/>
          <w:sz w:val="22"/>
          <w:szCs w:val="22"/>
        </w:rPr>
      </w:pPr>
    </w:p>
    <w:p w14:paraId="10E720D6" w14:textId="77777777" w:rsidR="00DC16E3" w:rsidRPr="00DC16E3" w:rsidRDefault="00DC16E3" w:rsidP="00E41D00">
      <w:pPr>
        <w:jc w:val="both"/>
        <w:rPr>
          <w:rFonts w:asciiTheme="minorHAnsi" w:hAnsiTheme="minorHAnsi"/>
          <w:b/>
          <w:sz w:val="22"/>
          <w:szCs w:val="22"/>
        </w:rPr>
      </w:pPr>
      <w:r w:rsidRPr="00DC16E3">
        <w:rPr>
          <w:rFonts w:asciiTheme="minorHAnsi" w:hAnsiTheme="minorHAnsi"/>
          <w:b/>
          <w:sz w:val="22"/>
          <w:szCs w:val="22"/>
        </w:rPr>
        <w:t>Expectations of Higher Degree by Research Students Enrolled in Projects Financially Supported by MinEx CRC</w:t>
      </w:r>
    </w:p>
    <w:p w14:paraId="0DE36A2B" w14:textId="77777777" w:rsidR="00DC16E3" w:rsidRPr="00DC16E3" w:rsidRDefault="00DC16E3" w:rsidP="00E41D00">
      <w:pPr>
        <w:jc w:val="both"/>
        <w:rPr>
          <w:rFonts w:asciiTheme="minorHAnsi" w:hAnsiTheme="minorHAnsi"/>
          <w:sz w:val="22"/>
          <w:szCs w:val="22"/>
        </w:rPr>
      </w:pPr>
    </w:p>
    <w:p w14:paraId="686CB57B" w14:textId="77777777" w:rsidR="00DC16E3" w:rsidRPr="00DC16E3" w:rsidRDefault="00DC16E3" w:rsidP="00E41D00">
      <w:pPr>
        <w:pStyle w:val="ListParagraph"/>
        <w:numPr>
          <w:ilvl w:val="0"/>
          <w:numId w:val="25"/>
        </w:numPr>
        <w:spacing w:after="200" w:line="276" w:lineRule="auto"/>
        <w:jc w:val="both"/>
        <w:rPr>
          <w:rFonts w:asciiTheme="minorHAnsi" w:hAnsiTheme="minorHAnsi"/>
          <w:sz w:val="22"/>
          <w:szCs w:val="22"/>
        </w:rPr>
      </w:pPr>
      <w:r w:rsidRPr="00DC16E3">
        <w:rPr>
          <w:rFonts w:asciiTheme="minorHAnsi" w:hAnsiTheme="minorHAnsi"/>
          <w:sz w:val="22"/>
          <w:szCs w:val="22"/>
        </w:rPr>
        <w:t xml:space="preserve">That MinEx CRC will support the project by providing financial support to the university for up to three years for a PhD degree and up to two years for a </w:t>
      </w:r>
      <w:proofErr w:type="gramStart"/>
      <w:r w:rsidRPr="00DC16E3">
        <w:rPr>
          <w:rFonts w:asciiTheme="minorHAnsi" w:hAnsiTheme="minorHAnsi"/>
          <w:sz w:val="22"/>
          <w:szCs w:val="22"/>
        </w:rPr>
        <w:t>Masters</w:t>
      </w:r>
      <w:proofErr w:type="gramEnd"/>
      <w:r w:rsidRPr="00DC16E3">
        <w:rPr>
          <w:rFonts w:asciiTheme="minorHAnsi" w:hAnsiTheme="minorHAnsi"/>
          <w:sz w:val="22"/>
          <w:szCs w:val="22"/>
        </w:rPr>
        <w:t xml:space="preserve"> by Research degree provided the student remains enrolled.</w:t>
      </w:r>
    </w:p>
    <w:p w14:paraId="2D7B22ED" w14:textId="77777777" w:rsidR="00DC16E3" w:rsidRPr="00DC16E3" w:rsidRDefault="00DC16E3" w:rsidP="00E41D00">
      <w:pPr>
        <w:pStyle w:val="ListParagraph"/>
        <w:numPr>
          <w:ilvl w:val="0"/>
          <w:numId w:val="25"/>
        </w:numPr>
        <w:spacing w:after="200" w:line="276" w:lineRule="auto"/>
        <w:jc w:val="both"/>
        <w:rPr>
          <w:rFonts w:asciiTheme="minorHAnsi" w:hAnsiTheme="minorHAnsi"/>
          <w:sz w:val="22"/>
          <w:szCs w:val="22"/>
        </w:rPr>
      </w:pPr>
      <w:r w:rsidRPr="00DC16E3">
        <w:rPr>
          <w:rFonts w:asciiTheme="minorHAnsi" w:hAnsiTheme="minorHAnsi"/>
          <w:sz w:val="22"/>
          <w:szCs w:val="22"/>
        </w:rPr>
        <w:t xml:space="preserve">That the university will make clear what support is being provided to the students </w:t>
      </w:r>
      <w:proofErr w:type="gramStart"/>
      <w:r w:rsidRPr="00DC16E3">
        <w:rPr>
          <w:rFonts w:asciiTheme="minorHAnsi" w:hAnsiTheme="minorHAnsi"/>
          <w:sz w:val="22"/>
          <w:szCs w:val="22"/>
        </w:rPr>
        <w:t>as a result of</w:t>
      </w:r>
      <w:proofErr w:type="gramEnd"/>
      <w:r w:rsidRPr="00DC16E3">
        <w:rPr>
          <w:rFonts w:asciiTheme="minorHAnsi" w:hAnsiTheme="minorHAnsi"/>
          <w:sz w:val="22"/>
          <w:szCs w:val="22"/>
        </w:rPr>
        <w:t xml:space="preserve"> MinEx CRC financial support of the project.</w:t>
      </w:r>
    </w:p>
    <w:p w14:paraId="67F79F82" w14:textId="77777777" w:rsidR="00DC16E3" w:rsidRPr="00DC16E3" w:rsidRDefault="00DC16E3" w:rsidP="00E41D00">
      <w:pPr>
        <w:pStyle w:val="ListParagraph"/>
        <w:numPr>
          <w:ilvl w:val="0"/>
          <w:numId w:val="25"/>
        </w:numPr>
        <w:spacing w:after="200" w:line="276" w:lineRule="auto"/>
        <w:jc w:val="both"/>
        <w:rPr>
          <w:rFonts w:asciiTheme="minorHAnsi" w:hAnsiTheme="minorHAnsi"/>
          <w:sz w:val="22"/>
          <w:szCs w:val="22"/>
        </w:rPr>
      </w:pPr>
      <w:r w:rsidRPr="00DC16E3">
        <w:rPr>
          <w:rFonts w:asciiTheme="minorHAnsi" w:hAnsiTheme="minorHAnsi"/>
          <w:sz w:val="22"/>
          <w:szCs w:val="22"/>
        </w:rPr>
        <w:t>That students will be considered and included as part of the MinEx CRC team and where possible will be provided with additional training opportunities.</w:t>
      </w:r>
    </w:p>
    <w:p w14:paraId="21AF2E06" w14:textId="77777777" w:rsidR="00DC16E3" w:rsidRPr="00DC16E3" w:rsidRDefault="00DC16E3" w:rsidP="00E41D00">
      <w:pPr>
        <w:pStyle w:val="ListParagraph"/>
        <w:numPr>
          <w:ilvl w:val="0"/>
          <w:numId w:val="25"/>
        </w:numPr>
        <w:spacing w:after="200" w:line="276" w:lineRule="auto"/>
        <w:jc w:val="both"/>
        <w:rPr>
          <w:rFonts w:asciiTheme="minorHAnsi" w:hAnsiTheme="minorHAnsi"/>
          <w:sz w:val="22"/>
          <w:szCs w:val="22"/>
        </w:rPr>
      </w:pPr>
      <w:r w:rsidRPr="00DC16E3">
        <w:rPr>
          <w:rFonts w:asciiTheme="minorHAnsi" w:hAnsiTheme="minorHAnsi"/>
          <w:sz w:val="22"/>
          <w:szCs w:val="22"/>
        </w:rPr>
        <w:t xml:space="preserve">The MinEx CRC will support </w:t>
      </w:r>
      <w:r w:rsidRPr="00DC16E3">
        <w:rPr>
          <w:rFonts w:asciiTheme="minorHAnsi" w:hAnsiTheme="minorHAnsi" w:cs="Arial"/>
          <w:sz w:val="22"/>
          <w:szCs w:val="22"/>
        </w:rPr>
        <w:t>the policies of the university at which the student is enrolled:  e.g. occupational health and safety requirements, candidature and review requirements, thesis submission requirements and codes of practice regarding the responsibilities of the supervisor and the candidate.</w:t>
      </w:r>
    </w:p>
    <w:p w14:paraId="58854FF4" w14:textId="66981923" w:rsidR="00DC16E3" w:rsidRPr="00DC16E3" w:rsidRDefault="00DC16E3" w:rsidP="00E41D00">
      <w:pPr>
        <w:jc w:val="both"/>
        <w:rPr>
          <w:rFonts w:asciiTheme="minorHAnsi" w:hAnsiTheme="minorHAnsi" w:cs="Arial"/>
          <w:b/>
          <w:sz w:val="22"/>
          <w:szCs w:val="22"/>
        </w:rPr>
      </w:pPr>
      <w:bookmarkStart w:id="1" w:name="_Hlk8135355"/>
      <w:r w:rsidRPr="00DC16E3">
        <w:rPr>
          <w:rFonts w:asciiTheme="minorHAnsi" w:hAnsiTheme="minorHAnsi" w:cs="Arial"/>
          <w:b/>
          <w:sz w:val="22"/>
          <w:szCs w:val="22"/>
        </w:rPr>
        <w:t xml:space="preserve">Extract of </w:t>
      </w:r>
      <w:r w:rsidR="00266648">
        <w:rPr>
          <w:rFonts w:asciiTheme="minorHAnsi" w:hAnsiTheme="minorHAnsi" w:cs="Arial"/>
          <w:b/>
          <w:sz w:val="22"/>
          <w:szCs w:val="22"/>
        </w:rPr>
        <w:t>a</w:t>
      </w:r>
      <w:r w:rsidRPr="00DC16E3">
        <w:rPr>
          <w:rFonts w:asciiTheme="minorHAnsi" w:hAnsiTheme="minorHAnsi" w:cs="Arial"/>
          <w:b/>
          <w:sz w:val="22"/>
          <w:szCs w:val="22"/>
        </w:rPr>
        <w:t>greement</w:t>
      </w:r>
      <w:r w:rsidR="00266648">
        <w:rPr>
          <w:rFonts w:asciiTheme="minorHAnsi" w:hAnsiTheme="minorHAnsi" w:cs="Arial"/>
          <w:b/>
          <w:sz w:val="22"/>
          <w:szCs w:val="22"/>
        </w:rPr>
        <w:t>s</w:t>
      </w:r>
      <w:r w:rsidRPr="00DC16E3">
        <w:rPr>
          <w:rFonts w:asciiTheme="minorHAnsi" w:hAnsiTheme="minorHAnsi" w:cs="Arial"/>
          <w:b/>
          <w:sz w:val="22"/>
          <w:szCs w:val="22"/>
        </w:rPr>
        <w:t xml:space="preserve"> covering student involvement in the CRC, publications and confidential information follows below.</w:t>
      </w:r>
      <w:bookmarkStart w:id="2" w:name="_Ref481589465"/>
      <w:bookmarkStart w:id="3" w:name="_Toc520365601"/>
      <w:r w:rsidRPr="00DC16E3">
        <w:rPr>
          <w:rFonts w:asciiTheme="minorHAnsi" w:hAnsiTheme="minorHAnsi" w:cs="Arial"/>
          <w:b/>
          <w:sz w:val="22"/>
          <w:szCs w:val="22"/>
        </w:rPr>
        <w:t xml:space="preserve">  The </w:t>
      </w:r>
      <w:r w:rsidR="000050FE">
        <w:rPr>
          <w:rFonts w:asciiTheme="minorHAnsi" w:hAnsiTheme="minorHAnsi" w:cs="Arial"/>
          <w:b/>
          <w:sz w:val="22"/>
          <w:szCs w:val="22"/>
        </w:rPr>
        <w:t>a</w:t>
      </w:r>
      <w:r w:rsidRPr="00DC16E3">
        <w:rPr>
          <w:rFonts w:asciiTheme="minorHAnsi" w:hAnsiTheme="minorHAnsi" w:cs="Arial"/>
          <w:b/>
          <w:sz w:val="22"/>
          <w:szCs w:val="22"/>
        </w:rPr>
        <w:t>greement</w:t>
      </w:r>
      <w:r w:rsidR="000050FE">
        <w:rPr>
          <w:rFonts w:asciiTheme="minorHAnsi" w:hAnsiTheme="minorHAnsi" w:cs="Arial"/>
          <w:b/>
          <w:sz w:val="22"/>
          <w:szCs w:val="22"/>
        </w:rPr>
        <w:t>/s</w:t>
      </w:r>
      <w:r w:rsidRPr="00DC16E3">
        <w:rPr>
          <w:rFonts w:asciiTheme="minorHAnsi" w:hAnsiTheme="minorHAnsi" w:cs="Arial"/>
          <w:b/>
          <w:sz w:val="22"/>
          <w:szCs w:val="22"/>
        </w:rPr>
        <w:t xml:space="preserve"> relevant to the postgraduate project outlined in this form may have further publication conditions and must be consulted.</w:t>
      </w:r>
      <w:r w:rsidR="00266648">
        <w:rPr>
          <w:rFonts w:asciiTheme="minorHAnsi" w:hAnsiTheme="minorHAnsi" w:cs="Arial"/>
          <w:b/>
          <w:sz w:val="22"/>
          <w:szCs w:val="22"/>
        </w:rPr>
        <w:t xml:space="preserve"> Numbering below is from the MinEx Participant Agreement.</w:t>
      </w:r>
    </w:p>
    <w:p w14:paraId="0D593130" w14:textId="62E93A1C" w:rsidR="00DC16E3" w:rsidRPr="00DC16E3" w:rsidRDefault="00DC16E3" w:rsidP="00E41D00">
      <w:pPr>
        <w:jc w:val="both"/>
        <w:rPr>
          <w:rFonts w:asciiTheme="minorHAnsi" w:hAnsiTheme="minorHAnsi" w:cs="Arial"/>
          <w:sz w:val="22"/>
          <w:szCs w:val="22"/>
        </w:rPr>
      </w:pPr>
    </w:p>
    <w:bookmarkEnd w:id="2"/>
    <w:bookmarkEnd w:id="3"/>
    <w:p w14:paraId="31C0C758" w14:textId="6C494BDD" w:rsidR="00DC16E3" w:rsidRPr="00DC16E3" w:rsidRDefault="00DC16E3" w:rsidP="00E41D00">
      <w:pPr>
        <w:pStyle w:val="Legala"/>
        <w:ind w:left="567"/>
        <w:jc w:val="both"/>
        <w:rPr>
          <w:rFonts w:asciiTheme="minorHAnsi" w:hAnsiTheme="minorHAnsi" w:cs="Arial"/>
          <w:b/>
          <w:sz w:val="22"/>
          <w:szCs w:val="22"/>
        </w:rPr>
      </w:pPr>
      <w:r w:rsidRPr="00DC16E3">
        <w:rPr>
          <w:rFonts w:asciiTheme="minorHAnsi" w:hAnsiTheme="minorHAnsi" w:cs="Arial"/>
          <w:b/>
          <w:sz w:val="22"/>
          <w:szCs w:val="22"/>
        </w:rPr>
        <w:t>5.</w:t>
      </w:r>
      <w:r w:rsidRPr="00DC16E3">
        <w:rPr>
          <w:rFonts w:asciiTheme="minorHAnsi" w:hAnsiTheme="minorHAnsi" w:cs="Arial"/>
          <w:b/>
          <w:sz w:val="22"/>
          <w:szCs w:val="22"/>
        </w:rPr>
        <w:tab/>
        <w:t>General Obligations</w:t>
      </w:r>
    </w:p>
    <w:p w14:paraId="4BAC4AB1" w14:textId="38105906" w:rsidR="00DC16E3" w:rsidRPr="00DC16E3" w:rsidRDefault="00DC16E3" w:rsidP="00E41D00">
      <w:pPr>
        <w:pStyle w:val="Legala"/>
        <w:ind w:left="567"/>
        <w:jc w:val="both"/>
        <w:rPr>
          <w:rFonts w:asciiTheme="minorHAnsi" w:hAnsiTheme="minorHAnsi" w:cs="Arial"/>
          <w:b/>
          <w:sz w:val="22"/>
          <w:szCs w:val="22"/>
        </w:rPr>
      </w:pPr>
      <w:r w:rsidRPr="00DC16E3">
        <w:rPr>
          <w:rFonts w:asciiTheme="minorHAnsi" w:hAnsiTheme="minorHAnsi" w:cs="Arial"/>
          <w:b/>
          <w:sz w:val="22"/>
          <w:szCs w:val="22"/>
        </w:rPr>
        <w:t>5.2</w:t>
      </w:r>
      <w:r w:rsidRPr="00DC16E3">
        <w:rPr>
          <w:rFonts w:asciiTheme="minorHAnsi" w:hAnsiTheme="minorHAnsi" w:cs="Arial"/>
          <w:b/>
          <w:sz w:val="22"/>
          <w:szCs w:val="22"/>
        </w:rPr>
        <w:tab/>
        <w:t>Acknowledgement of support</w:t>
      </w:r>
    </w:p>
    <w:p w14:paraId="2BBA4C55" w14:textId="77777777" w:rsidR="00DC16E3" w:rsidRPr="00DC16E3" w:rsidRDefault="00DC16E3" w:rsidP="00E41D00">
      <w:pPr>
        <w:pStyle w:val="Legala"/>
        <w:ind w:left="567"/>
        <w:jc w:val="both"/>
        <w:rPr>
          <w:rFonts w:asciiTheme="minorHAnsi" w:hAnsiTheme="minorHAnsi" w:cs="Arial"/>
          <w:sz w:val="22"/>
          <w:szCs w:val="22"/>
        </w:rPr>
      </w:pPr>
      <w:r w:rsidRPr="00DC16E3">
        <w:rPr>
          <w:rFonts w:asciiTheme="minorHAnsi" w:hAnsiTheme="minorHAnsi" w:cs="Arial"/>
          <w:sz w:val="22"/>
          <w:szCs w:val="22"/>
        </w:rPr>
        <w:t>Each Party must, in all:</w:t>
      </w:r>
    </w:p>
    <w:p w14:paraId="250F1F2A" w14:textId="77777777" w:rsidR="00DC16E3" w:rsidRPr="00DC16E3" w:rsidRDefault="00DC16E3" w:rsidP="00E41D00">
      <w:pPr>
        <w:pStyle w:val="Legala"/>
        <w:jc w:val="both"/>
        <w:rPr>
          <w:rFonts w:asciiTheme="minorHAnsi" w:hAnsiTheme="minorHAnsi" w:cs="Arial"/>
          <w:sz w:val="22"/>
          <w:szCs w:val="22"/>
        </w:rPr>
      </w:pPr>
      <w:r w:rsidRPr="00DC16E3">
        <w:rPr>
          <w:rFonts w:asciiTheme="minorHAnsi" w:hAnsiTheme="minorHAnsi" w:cs="Arial"/>
          <w:sz w:val="22"/>
          <w:szCs w:val="22"/>
        </w:rPr>
        <w:t>(a)</w:t>
      </w:r>
      <w:r w:rsidRPr="00DC16E3">
        <w:rPr>
          <w:rFonts w:asciiTheme="minorHAnsi" w:hAnsiTheme="minorHAnsi" w:cs="Arial"/>
          <w:sz w:val="22"/>
          <w:szCs w:val="22"/>
        </w:rPr>
        <w:tab/>
        <w:t xml:space="preserve">publications (including reprints, and despite whether published by MinEx or other persons) that are a result of the </w:t>
      </w:r>
      <w:proofErr w:type="gramStart"/>
      <w:r w:rsidRPr="00DC16E3">
        <w:rPr>
          <w:rFonts w:asciiTheme="minorHAnsi" w:hAnsiTheme="minorHAnsi" w:cs="Arial"/>
          <w:sz w:val="22"/>
          <w:szCs w:val="22"/>
        </w:rPr>
        <w:t>Activities;</w:t>
      </w:r>
      <w:proofErr w:type="gramEnd"/>
    </w:p>
    <w:p w14:paraId="502B5045" w14:textId="77777777" w:rsidR="00DC16E3" w:rsidRPr="00DC16E3" w:rsidRDefault="00DC16E3" w:rsidP="00E41D00">
      <w:pPr>
        <w:pStyle w:val="Legala"/>
        <w:jc w:val="both"/>
        <w:rPr>
          <w:rFonts w:asciiTheme="minorHAnsi" w:hAnsiTheme="minorHAnsi" w:cs="Arial"/>
          <w:sz w:val="22"/>
          <w:szCs w:val="22"/>
        </w:rPr>
      </w:pPr>
      <w:r w:rsidRPr="00DC16E3">
        <w:rPr>
          <w:rFonts w:asciiTheme="minorHAnsi" w:hAnsiTheme="minorHAnsi" w:cs="Arial"/>
          <w:sz w:val="22"/>
          <w:szCs w:val="22"/>
        </w:rPr>
        <w:t>(b)</w:t>
      </w:r>
      <w:r w:rsidRPr="00DC16E3">
        <w:rPr>
          <w:rFonts w:asciiTheme="minorHAnsi" w:hAnsiTheme="minorHAnsi" w:cs="Arial"/>
          <w:sz w:val="22"/>
          <w:szCs w:val="22"/>
        </w:rPr>
        <w:tab/>
        <w:t>products (in the documentation, not the product), processes or inventions produced as a direct result of the Activities; and</w:t>
      </w:r>
    </w:p>
    <w:p w14:paraId="28B341E2" w14:textId="77777777" w:rsidR="00DC16E3" w:rsidRPr="00DC16E3" w:rsidRDefault="00DC16E3" w:rsidP="00E41D00">
      <w:pPr>
        <w:pStyle w:val="Legala"/>
        <w:jc w:val="both"/>
        <w:rPr>
          <w:rFonts w:asciiTheme="minorHAnsi" w:hAnsiTheme="minorHAnsi" w:cs="Arial"/>
          <w:sz w:val="22"/>
          <w:szCs w:val="22"/>
        </w:rPr>
      </w:pPr>
      <w:r w:rsidRPr="00DC16E3">
        <w:rPr>
          <w:rFonts w:asciiTheme="minorHAnsi" w:hAnsiTheme="minorHAnsi" w:cs="Arial"/>
          <w:sz w:val="22"/>
          <w:szCs w:val="22"/>
        </w:rPr>
        <w:t>(c)</w:t>
      </w:r>
      <w:r w:rsidRPr="00DC16E3">
        <w:rPr>
          <w:rFonts w:asciiTheme="minorHAnsi" w:hAnsiTheme="minorHAnsi" w:cs="Arial"/>
          <w:sz w:val="22"/>
          <w:szCs w:val="22"/>
        </w:rPr>
        <w:tab/>
        <w:t xml:space="preserve">promotional and advertising materials, public announcements, </w:t>
      </w:r>
      <w:proofErr w:type="gramStart"/>
      <w:r w:rsidRPr="00DC16E3">
        <w:rPr>
          <w:rFonts w:asciiTheme="minorHAnsi" w:hAnsiTheme="minorHAnsi" w:cs="Arial"/>
          <w:sz w:val="22"/>
          <w:szCs w:val="22"/>
        </w:rPr>
        <w:t>events</w:t>
      </w:r>
      <w:proofErr w:type="gramEnd"/>
      <w:r w:rsidRPr="00DC16E3">
        <w:rPr>
          <w:rFonts w:asciiTheme="minorHAnsi" w:hAnsiTheme="minorHAnsi" w:cs="Arial"/>
          <w:sz w:val="22"/>
          <w:szCs w:val="22"/>
        </w:rPr>
        <w:t xml:space="preserve"> and activities in relation to the Centre or the Activities, </w:t>
      </w:r>
    </w:p>
    <w:p w14:paraId="7FF33445" w14:textId="77777777" w:rsidR="00DC16E3" w:rsidRPr="00DC16E3" w:rsidRDefault="00DC16E3" w:rsidP="00E41D00">
      <w:pPr>
        <w:pStyle w:val="Legala"/>
        <w:ind w:left="567"/>
        <w:jc w:val="both"/>
        <w:rPr>
          <w:rFonts w:asciiTheme="minorHAnsi" w:hAnsiTheme="minorHAnsi" w:cs="Arial"/>
          <w:sz w:val="22"/>
          <w:szCs w:val="22"/>
        </w:rPr>
      </w:pPr>
      <w:r w:rsidRPr="00DC16E3">
        <w:rPr>
          <w:rFonts w:asciiTheme="minorHAnsi" w:hAnsiTheme="minorHAnsi" w:cs="Arial"/>
          <w:sz w:val="22"/>
          <w:szCs w:val="22"/>
        </w:rPr>
        <w:lastRenderedPageBreak/>
        <w:t>acknowledge the financial and other support received from the Commonwealth:</w:t>
      </w:r>
    </w:p>
    <w:p w14:paraId="30292B9C" w14:textId="77777777" w:rsidR="00DC16E3" w:rsidRPr="00DC16E3" w:rsidRDefault="00DC16E3" w:rsidP="00E41D00">
      <w:pPr>
        <w:pStyle w:val="Legala"/>
        <w:jc w:val="both"/>
        <w:rPr>
          <w:rFonts w:asciiTheme="minorHAnsi" w:hAnsiTheme="minorHAnsi" w:cs="Arial"/>
          <w:sz w:val="22"/>
          <w:szCs w:val="22"/>
        </w:rPr>
      </w:pPr>
      <w:r w:rsidRPr="00DC16E3">
        <w:rPr>
          <w:rFonts w:asciiTheme="minorHAnsi" w:hAnsiTheme="minorHAnsi" w:cs="Arial"/>
          <w:sz w:val="22"/>
          <w:szCs w:val="22"/>
        </w:rPr>
        <w:t>(d)</w:t>
      </w:r>
      <w:r w:rsidRPr="00DC16E3">
        <w:rPr>
          <w:rFonts w:asciiTheme="minorHAnsi" w:hAnsiTheme="minorHAnsi" w:cs="Arial"/>
          <w:sz w:val="22"/>
          <w:szCs w:val="22"/>
        </w:rPr>
        <w:tab/>
        <w:t xml:space="preserve">through reference to the CRC </w:t>
      </w:r>
      <w:proofErr w:type="gramStart"/>
      <w:r w:rsidRPr="00DC16E3">
        <w:rPr>
          <w:rFonts w:asciiTheme="minorHAnsi" w:hAnsiTheme="minorHAnsi" w:cs="Arial"/>
          <w:sz w:val="22"/>
          <w:szCs w:val="22"/>
        </w:rPr>
        <w:t>Program;</w:t>
      </w:r>
      <w:proofErr w:type="gramEnd"/>
    </w:p>
    <w:p w14:paraId="367AD2EB" w14:textId="77777777" w:rsidR="00DC16E3" w:rsidRPr="00DC16E3" w:rsidRDefault="00DC16E3" w:rsidP="00E41D00">
      <w:pPr>
        <w:pStyle w:val="Legala"/>
        <w:jc w:val="both"/>
        <w:rPr>
          <w:rFonts w:asciiTheme="minorHAnsi" w:hAnsiTheme="minorHAnsi" w:cs="Arial"/>
          <w:sz w:val="22"/>
          <w:szCs w:val="22"/>
        </w:rPr>
      </w:pPr>
      <w:r w:rsidRPr="00DC16E3">
        <w:rPr>
          <w:rFonts w:asciiTheme="minorHAnsi" w:hAnsiTheme="minorHAnsi" w:cs="Arial"/>
          <w:sz w:val="22"/>
          <w:szCs w:val="22"/>
        </w:rPr>
        <w:t>(e)</w:t>
      </w:r>
      <w:r w:rsidRPr="00DC16E3">
        <w:rPr>
          <w:rFonts w:asciiTheme="minorHAnsi" w:hAnsiTheme="minorHAnsi" w:cs="Arial"/>
          <w:sz w:val="22"/>
          <w:szCs w:val="22"/>
        </w:rPr>
        <w:tab/>
        <w:t>in relation to 5.2(c), through prominent display of the CRC Program logo in accordance with the CRC Program branding guidelines; and</w:t>
      </w:r>
    </w:p>
    <w:p w14:paraId="20FA53A5" w14:textId="7B56139D" w:rsidR="00DC16E3" w:rsidRDefault="00DC16E3" w:rsidP="00E41D00">
      <w:pPr>
        <w:pStyle w:val="Legala"/>
        <w:jc w:val="both"/>
        <w:rPr>
          <w:rFonts w:asciiTheme="minorHAnsi" w:hAnsiTheme="minorHAnsi" w:cs="Arial"/>
          <w:sz w:val="22"/>
          <w:szCs w:val="22"/>
        </w:rPr>
      </w:pPr>
      <w:r w:rsidRPr="00DC16E3">
        <w:rPr>
          <w:rFonts w:asciiTheme="minorHAnsi" w:hAnsiTheme="minorHAnsi" w:cs="Arial"/>
          <w:sz w:val="22"/>
          <w:szCs w:val="22"/>
        </w:rPr>
        <w:t>(f)</w:t>
      </w:r>
      <w:r w:rsidRPr="00DC16E3">
        <w:rPr>
          <w:rFonts w:asciiTheme="minorHAnsi" w:hAnsiTheme="minorHAnsi" w:cs="Arial"/>
          <w:sz w:val="22"/>
          <w:szCs w:val="22"/>
        </w:rPr>
        <w:tab/>
        <w:t>by reference to any acknowledgement as otherwise specified or approved by the Commonwealth from time to time.</w:t>
      </w:r>
    </w:p>
    <w:p w14:paraId="293F4151" w14:textId="4DFDADCC" w:rsidR="00DC16E3" w:rsidRPr="00DC16E3" w:rsidRDefault="00DC16E3" w:rsidP="00E41D00">
      <w:pPr>
        <w:pStyle w:val="Legala"/>
        <w:ind w:left="567"/>
        <w:jc w:val="both"/>
        <w:rPr>
          <w:rFonts w:asciiTheme="minorHAnsi" w:hAnsiTheme="minorHAnsi" w:cs="Arial"/>
          <w:b/>
          <w:sz w:val="22"/>
          <w:szCs w:val="22"/>
        </w:rPr>
      </w:pPr>
      <w:r w:rsidRPr="00DC16E3">
        <w:rPr>
          <w:rFonts w:asciiTheme="minorHAnsi" w:hAnsiTheme="minorHAnsi" w:cs="Arial"/>
          <w:b/>
          <w:sz w:val="22"/>
          <w:szCs w:val="22"/>
        </w:rPr>
        <w:t>20.</w:t>
      </w:r>
      <w:r w:rsidRPr="00DC16E3">
        <w:rPr>
          <w:rFonts w:asciiTheme="minorHAnsi" w:hAnsiTheme="minorHAnsi" w:cs="Arial"/>
          <w:b/>
          <w:sz w:val="22"/>
          <w:szCs w:val="22"/>
        </w:rPr>
        <w:tab/>
        <w:t>Intellectual Property</w:t>
      </w:r>
    </w:p>
    <w:p w14:paraId="7AB98F2C" w14:textId="1F18253F" w:rsidR="00DC16E3" w:rsidRPr="00DC16E3" w:rsidRDefault="00DC16E3" w:rsidP="00E41D00">
      <w:pPr>
        <w:pStyle w:val="Legala"/>
        <w:ind w:left="567"/>
        <w:jc w:val="both"/>
        <w:rPr>
          <w:rFonts w:asciiTheme="minorHAnsi" w:hAnsiTheme="minorHAnsi" w:cs="Arial"/>
          <w:sz w:val="22"/>
          <w:szCs w:val="22"/>
        </w:rPr>
      </w:pPr>
      <w:r w:rsidRPr="00DC16E3">
        <w:rPr>
          <w:rFonts w:asciiTheme="minorHAnsi" w:hAnsiTheme="minorHAnsi" w:cs="Arial"/>
          <w:b/>
          <w:sz w:val="22"/>
          <w:szCs w:val="22"/>
        </w:rPr>
        <w:t>20.1</w:t>
      </w:r>
      <w:r w:rsidRPr="00DC16E3">
        <w:rPr>
          <w:rFonts w:asciiTheme="minorHAnsi" w:hAnsiTheme="minorHAnsi" w:cs="Arial"/>
          <w:b/>
          <w:sz w:val="22"/>
          <w:szCs w:val="22"/>
        </w:rPr>
        <w:tab/>
        <w:t>Project IP</w:t>
      </w:r>
      <w:r w:rsidRPr="00DC16E3">
        <w:rPr>
          <w:rFonts w:asciiTheme="minorHAnsi" w:hAnsiTheme="minorHAnsi" w:cs="Arial"/>
          <w:sz w:val="22"/>
          <w:szCs w:val="22"/>
        </w:rPr>
        <w:t xml:space="preserve"> </w:t>
      </w:r>
    </w:p>
    <w:p w14:paraId="3BB68784" w14:textId="77777777" w:rsidR="00DC16E3" w:rsidRPr="00DC16E3" w:rsidRDefault="00DC16E3" w:rsidP="00E41D00">
      <w:pPr>
        <w:pStyle w:val="Legala"/>
        <w:jc w:val="both"/>
        <w:rPr>
          <w:rFonts w:asciiTheme="minorHAnsi" w:hAnsiTheme="minorHAnsi" w:cs="Arial"/>
          <w:sz w:val="22"/>
          <w:szCs w:val="22"/>
        </w:rPr>
      </w:pPr>
      <w:r w:rsidRPr="00DC16E3">
        <w:rPr>
          <w:rFonts w:asciiTheme="minorHAnsi" w:hAnsiTheme="minorHAnsi" w:cs="Arial"/>
          <w:sz w:val="22"/>
          <w:szCs w:val="22"/>
        </w:rPr>
        <w:t>(a)</w:t>
      </w:r>
      <w:r w:rsidRPr="00DC16E3">
        <w:rPr>
          <w:rFonts w:asciiTheme="minorHAnsi" w:hAnsiTheme="minorHAnsi" w:cs="Arial"/>
          <w:sz w:val="22"/>
          <w:szCs w:val="22"/>
        </w:rPr>
        <w:tab/>
        <w:t xml:space="preserve">This clause 20 does not affect the ownership of the Intellectual Property in any Background IP, Third Party </w:t>
      </w:r>
      <w:proofErr w:type="gramStart"/>
      <w:r w:rsidRPr="00DC16E3">
        <w:rPr>
          <w:rFonts w:asciiTheme="minorHAnsi" w:hAnsiTheme="minorHAnsi" w:cs="Arial"/>
          <w:sz w:val="22"/>
          <w:szCs w:val="22"/>
        </w:rPr>
        <w:t>IP</w:t>
      </w:r>
      <w:proofErr w:type="gramEnd"/>
      <w:r w:rsidRPr="00DC16E3">
        <w:rPr>
          <w:rFonts w:asciiTheme="minorHAnsi" w:hAnsiTheme="minorHAnsi" w:cs="Arial"/>
          <w:sz w:val="22"/>
          <w:szCs w:val="22"/>
        </w:rPr>
        <w:t xml:space="preserve"> or any other Intellectual Property of a Party.</w:t>
      </w:r>
    </w:p>
    <w:p w14:paraId="6479A898" w14:textId="77777777" w:rsidR="00DC16E3" w:rsidRPr="00DC16E3" w:rsidRDefault="00DC16E3" w:rsidP="00E41D00">
      <w:pPr>
        <w:pStyle w:val="Legala"/>
        <w:jc w:val="both"/>
        <w:rPr>
          <w:rFonts w:asciiTheme="minorHAnsi" w:hAnsiTheme="minorHAnsi" w:cs="Arial"/>
          <w:sz w:val="22"/>
          <w:szCs w:val="22"/>
        </w:rPr>
      </w:pPr>
      <w:r w:rsidRPr="00DC16E3">
        <w:rPr>
          <w:rFonts w:asciiTheme="minorHAnsi" w:hAnsiTheme="minorHAnsi" w:cs="Arial"/>
          <w:sz w:val="22"/>
          <w:szCs w:val="22"/>
        </w:rPr>
        <w:t>(b)</w:t>
      </w:r>
      <w:r w:rsidRPr="00DC16E3">
        <w:rPr>
          <w:rFonts w:asciiTheme="minorHAnsi" w:hAnsiTheme="minorHAnsi" w:cs="Arial"/>
          <w:sz w:val="22"/>
          <w:szCs w:val="22"/>
        </w:rPr>
        <w:tab/>
        <w:t>Project IP will vest in MinEx and the Participants on creation as agreed in the relevant Project Agreement.</w:t>
      </w:r>
    </w:p>
    <w:p w14:paraId="2A45C0A9" w14:textId="77777777" w:rsidR="00DC16E3" w:rsidRPr="00DC16E3" w:rsidRDefault="00DC16E3" w:rsidP="00E41D00">
      <w:pPr>
        <w:pStyle w:val="Legala"/>
        <w:jc w:val="both"/>
        <w:rPr>
          <w:rFonts w:asciiTheme="minorHAnsi" w:hAnsiTheme="minorHAnsi" w:cs="Arial"/>
          <w:sz w:val="22"/>
          <w:szCs w:val="22"/>
        </w:rPr>
      </w:pPr>
      <w:r w:rsidRPr="00DC16E3">
        <w:rPr>
          <w:rFonts w:asciiTheme="minorHAnsi" w:hAnsiTheme="minorHAnsi" w:cs="Arial"/>
          <w:sz w:val="22"/>
          <w:szCs w:val="22"/>
        </w:rPr>
        <w:t>(c)</w:t>
      </w:r>
      <w:r w:rsidRPr="00DC16E3">
        <w:rPr>
          <w:rFonts w:asciiTheme="minorHAnsi" w:hAnsiTheme="minorHAnsi" w:cs="Arial"/>
          <w:sz w:val="22"/>
          <w:szCs w:val="22"/>
        </w:rPr>
        <w:tab/>
        <w:t>Each Party will adhere to the documented arrangements and procedures for dealing with Project IP as set out in the relevant Project Agreement.</w:t>
      </w:r>
    </w:p>
    <w:p w14:paraId="50FCED62" w14:textId="77777777" w:rsidR="00DC16E3" w:rsidRPr="00DC16E3" w:rsidRDefault="00DC16E3" w:rsidP="00E41D00">
      <w:pPr>
        <w:pStyle w:val="Legala"/>
        <w:jc w:val="both"/>
        <w:rPr>
          <w:rFonts w:asciiTheme="minorHAnsi" w:hAnsiTheme="minorHAnsi" w:cs="Arial"/>
          <w:sz w:val="22"/>
          <w:szCs w:val="22"/>
        </w:rPr>
      </w:pPr>
      <w:r w:rsidRPr="00DC16E3">
        <w:rPr>
          <w:rFonts w:asciiTheme="minorHAnsi" w:hAnsiTheme="minorHAnsi" w:cs="Arial"/>
          <w:sz w:val="22"/>
          <w:szCs w:val="22"/>
        </w:rPr>
        <w:t>(d)</w:t>
      </w:r>
      <w:r w:rsidRPr="00DC16E3">
        <w:rPr>
          <w:rFonts w:asciiTheme="minorHAnsi" w:hAnsiTheme="minorHAnsi" w:cs="Arial"/>
          <w:sz w:val="22"/>
          <w:szCs w:val="22"/>
        </w:rPr>
        <w:tab/>
        <w:t>Each Party will ensure that, prior to the publication or disclosure of Project IP (but not including reports or other such material to be provided to the Commonwealth for the Commonwealth’s benefit), consideration is given to the potential prejudice to its subsistence or Commercialisation, including the possibility that publication or disclosure might preclude the grant of a patent or cause the loss of Intellectual Property.</w:t>
      </w:r>
    </w:p>
    <w:p w14:paraId="122BA837" w14:textId="77777777" w:rsidR="00DC16E3" w:rsidRPr="00DC16E3" w:rsidRDefault="00DC16E3" w:rsidP="00E41D00">
      <w:pPr>
        <w:pStyle w:val="Legala"/>
        <w:jc w:val="both"/>
        <w:rPr>
          <w:rFonts w:asciiTheme="minorHAnsi" w:hAnsiTheme="minorHAnsi" w:cs="Arial"/>
          <w:sz w:val="22"/>
          <w:szCs w:val="22"/>
        </w:rPr>
      </w:pPr>
      <w:r w:rsidRPr="00DC16E3">
        <w:rPr>
          <w:rFonts w:asciiTheme="minorHAnsi" w:hAnsiTheme="minorHAnsi" w:cs="Arial"/>
          <w:sz w:val="22"/>
          <w:szCs w:val="22"/>
        </w:rPr>
        <w:t>(e)</w:t>
      </w:r>
      <w:r w:rsidRPr="00DC16E3">
        <w:rPr>
          <w:rFonts w:asciiTheme="minorHAnsi" w:hAnsiTheme="minorHAnsi" w:cs="Arial"/>
          <w:sz w:val="22"/>
          <w:szCs w:val="22"/>
        </w:rPr>
        <w:tab/>
        <w:t>Commercialisation of Project IP will be conducted only in accordance with a Commercialisation Plan which has been approved by the Board (and any relevant committee). The Board (and any relevant committee) must not select a Participant for Commercialisation until approval of a Commercialisation Plan has occurred.</w:t>
      </w:r>
    </w:p>
    <w:p w14:paraId="2FE0F0C4" w14:textId="77777777" w:rsidR="00DC16E3" w:rsidRPr="00DC16E3" w:rsidRDefault="00DC16E3" w:rsidP="00E41D00">
      <w:pPr>
        <w:pStyle w:val="Legala"/>
        <w:jc w:val="both"/>
        <w:rPr>
          <w:rFonts w:asciiTheme="minorHAnsi" w:hAnsiTheme="minorHAnsi" w:cs="Arial"/>
          <w:sz w:val="22"/>
          <w:szCs w:val="22"/>
        </w:rPr>
      </w:pPr>
      <w:r w:rsidRPr="00DC16E3">
        <w:rPr>
          <w:rFonts w:asciiTheme="minorHAnsi" w:hAnsiTheme="minorHAnsi" w:cs="Arial"/>
          <w:sz w:val="22"/>
          <w:szCs w:val="22"/>
        </w:rPr>
        <w:t>(f)</w:t>
      </w:r>
      <w:r w:rsidRPr="00DC16E3">
        <w:rPr>
          <w:rFonts w:asciiTheme="minorHAnsi" w:hAnsiTheme="minorHAnsi" w:cs="Arial"/>
          <w:sz w:val="22"/>
          <w:szCs w:val="22"/>
        </w:rPr>
        <w:tab/>
        <w:t>Each Party must ensure that any Commercialisation of Project IP:</w:t>
      </w:r>
    </w:p>
    <w:p w14:paraId="63815E2D" w14:textId="77777777" w:rsidR="00DC16E3" w:rsidRPr="00DC16E3" w:rsidRDefault="00DC16E3" w:rsidP="00E41D00">
      <w:pPr>
        <w:pStyle w:val="Legala"/>
        <w:ind w:left="1843"/>
        <w:jc w:val="both"/>
        <w:rPr>
          <w:rFonts w:asciiTheme="minorHAnsi" w:hAnsiTheme="minorHAnsi" w:cs="Arial"/>
          <w:sz w:val="22"/>
          <w:szCs w:val="22"/>
        </w:rPr>
      </w:pPr>
      <w:r w:rsidRPr="00DC16E3">
        <w:rPr>
          <w:rFonts w:asciiTheme="minorHAnsi" w:hAnsiTheme="minorHAnsi" w:cs="Arial"/>
          <w:sz w:val="22"/>
          <w:szCs w:val="22"/>
        </w:rPr>
        <w:t>(</w:t>
      </w:r>
      <w:proofErr w:type="spellStart"/>
      <w:r w:rsidRPr="00DC16E3">
        <w:rPr>
          <w:rFonts w:asciiTheme="minorHAnsi" w:hAnsiTheme="minorHAnsi" w:cs="Arial"/>
          <w:sz w:val="22"/>
          <w:szCs w:val="22"/>
        </w:rPr>
        <w:t>i</w:t>
      </w:r>
      <w:proofErr w:type="spellEnd"/>
      <w:r w:rsidRPr="00DC16E3">
        <w:rPr>
          <w:rFonts w:asciiTheme="minorHAnsi" w:hAnsiTheme="minorHAnsi" w:cs="Arial"/>
          <w:sz w:val="22"/>
          <w:szCs w:val="22"/>
        </w:rPr>
        <w:t>)</w:t>
      </w:r>
      <w:r w:rsidRPr="00DC16E3">
        <w:rPr>
          <w:rFonts w:asciiTheme="minorHAnsi" w:hAnsiTheme="minorHAnsi" w:cs="Arial"/>
          <w:sz w:val="22"/>
          <w:szCs w:val="22"/>
        </w:rPr>
        <w:tab/>
        <w:t>is consistent with the nature of the Project and the CRC Program; and</w:t>
      </w:r>
    </w:p>
    <w:p w14:paraId="7506CF6B" w14:textId="77777777" w:rsidR="00DC16E3" w:rsidRPr="00DC16E3" w:rsidRDefault="00DC16E3" w:rsidP="00E41D00">
      <w:pPr>
        <w:pStyle w:val="Legala"/>
        <w:ind w:left="1843"/>
        <w:jc w:val="both"/>
        <w:rPr>
          <w:rFonts w:asciiTheme="minorHAnsi" w:hAnsiTheme="minorHAnsi" w:cs="Arial"/>
          <w:sz w:val="22"/>
          <w:szCs w:val="22"/>
        </w:rPr>
      </w:pPr>
      <w:r w:rsidRPr="00DC16E3">
        <w:rPr>
          <w:rFonts w:asciiTheme="minorHAnsi" w:hAnsiTheme="minorHAnsi" w:cs="Arial"/>
          <w:sz w:val="22"/>
          <w:szCs w:val="22"/>
        </w:rPr>
        <w:t>(ii)</w:t>
      </w:r>
      <w:r w:rsidRPr="00DC16E3">
        <w:rPr>
          <w:rFonts w:asciiTheme="minorHAnsi" w:hAnsiTheme="minorHAnsi" w:cs="Arial"/>
          <w:sz w:val="22"/>
          <w:szCs w:val="22"/>
        </w:rPr>
        <w:tab/>
        <w:t>maximises the national benefits accruing to Australia.</w:t>
      </w:r>
    </w:p>
    <w:p w14:paraId="21502B5E" w14:textId="77777777" w:rsidR="00DC16E3" w:rsidRPr="00DC16E3" w:rsidRDefault="00DC16E3" w:rsidP="00E41D00">
      <w:pPr>
        <w:pStyle w:val="Legala"/>
        <w:jc w:val="both"/>
        <w:rPr>
          <w:rFonts w:asciiTheme="minorHAnsi" w:hAnsiTheme="minorHAnsi" w:cs="Arial"/>
          <w:sz w:val="22"/>
          <w:szCs w:val="22"/>
        </w:rPr>
      </w:pPr>
      <w:r w:rsidRPr="00DC16E3">
        <w:rPr>
          <w:rFonts w:asciiTheme="minorHAnsi" w:hAnsiTheme="minorHAnsi" w:cs="Arial"/>
          <w:sz w:val="22"/>
          <w:szCs w:val="22"/>
        </w:rPr>
        <w:t>(g)</w:t>
      </w:r>
      <w:r w:rsidRPr="00DC16E3">
        <w:rPr>
          <w:rFonts w:asciiTheme="minorHAnsi" w:hAnsiTheme="minorHAnsi" w:cs="Arial"/>
          <w:sz w:val="22"/>
          <w:szCs w:val="22"/>
        </w:rPr>
        <w:tab/>
        <w:t>To the extent that the Commonwealth needs to use any of the Background IP,  Third Party IP provided by a Participant, or Project IP, in connection with the Activities or CRC Program, the Participant grants to, or must obtain for, the Commonwealth a perpetual, world-wide, royalty free, non-exclusive licence (including the right to sublicense) to use, reproduce, adapt, modify and communicate that IP.</w:t>
      </w:r>
    </w:p>
    <w:p w14:paraId="1B9C736B" w14:textId="77777777" w:rsidR="00DC16E3" w:rsidRPr="00DC16E3" w:rsidRDefault="00DC16E3" w:rsidP="00E41D00">
      <w:pPr>
        <w:pStyle w:val="Legala"/>
        <w:jc w:val="both"/>
        <w:rPr>
          <w:rFonts w:asciiTheme="minorHAnsi" w:hAnsiTheme="minorHAnsi" w:cs="Arial"/>
          <w:sz w:val="22"/>
          <w:szCs w:val="22"/>
        </w:rPr>
      </w:pPr>
      <w:r w:rsidRPr="00DC16E3">
        <w:rPr>
          <w:rFonts w:asciiTheme="minorHAnsi" w:hAnsiTheme="minorHAnsi" w:cs="Arial"/>
          <w:sz w:val="22"/>
          <w:szCs w:val="22"/>
        </w:rPr>
        <w:t>(h)</w:t>
      </w:r>
      <w:r w:rsidRPr="00DC16E3">
        <w:rPr>
          <w:rFonts w:asciiTheme="minorHAnsi" w:hAnsiTheme="minorHAnsi" w:cs="Arial"/>
          <w:sz w:val="22"/>
          <w:szCs w:val="22"/>
        </w:rPr>
        <w:tab/>
        <w:t xml:space="preserve">The licence granted to the Commonwealth under clause 20.1(g) does not include a right to exploit the Project IP, Background IP or </w:t>
      </w:r>
      <w:proofErr w:type="gramStart"/>
      <w:r w:rsidRPr="00DC16E3">
        <w:rPr>
          <w:rFonts w:asciiTheme="minorHAnsi" w:hAnsiTheme="minorHAnsi" w:cs="Arial"/>
          <w:sz w:val="22"/>
          <w:szCs w:val="22"/>
        </w:rPr>
        <w:t>Third Party</w:t>
      </w:r>
      <w:proofErr w:type="gramEnd"/>
      <w:r w:rsidRPr="00DC16E3">
        <w:rPr>
          <w:rFonts w:asciiTheme="minorHAnsi" w:hAnsiTheme="minorHAnsi" w:cs="Arial"/>
          <w:sz w:val="22"/>
          <w:szCs w:val="22"/>
        </w:rPr>
        <w:t xml:space="preserve"> IP for the Commonwealth's commercial purposes.</w:t>
      </w:r>
    </w:p>
    <w:p w14:paraId="5C04812C" w14:textId="77777777" w:rsidR="00DC16E3" w:rsidRPr="00DC16E3" w:rsidRDefault="00DC16E3" w:rsidP="00E41D00">
      <w:pPr>
        <w:pStyle w:val="Legala"/>
        <w:jc w:val="both"/>
        <w:rPr>
          <w:rFonts w:asciiTheme="minorHAnsi" w:hAnsiTheme="minorHAnsi" w:cs="Arial"/>
          <w:sz w:val="22"/>
          <w:szCs w:val="22"/>
        </w:rPr>
      </w:pPr>
    </w:p>
    <w:p w14:paraId="33DC62C1" w14:textId="77777777" w:rsidR="00DC16E3" w:rsidRPr="00DC16E3" w:rsidRDefault="00DC16E3" w:rsidP="00E41D00">
      <w:pPr>
        <w:pStyle w:val="Legala"/>
        <w:ind w:left="567"/>
        <w:jc w:val="both"/>
        <w:rPr>
          <w:rFonts w:asciiTheme="minorHAnsi" w:hAnsiTheme="minorHAnsi" w:cs="Arial"/>
          <w:b/>
          <w:sz w:val="22"/>
          <w:szCs w:val="22"/>
        </w:rPr>
      </w:pPr>
      <w:r w:rsidRPr="00DC16E3">
        <w:rPr>
          <w:rFonts w:asciiTheme="minorHAnsi" w:hAnsiTheme="minorHAnsi" w:cs="Arial"/>
          <w:b/>
          <w:sz w:val="22"/>
          <w:szCs w:val="22"/>
        </w:rPr>
        <w:t>21.</w:t>
      </w:r>
      <w:r w:rsidRPr="00DC16E3">
        <w:rPr>
          <w:rFonts w:asciiTheme="minorHAnsi" w:hAnsiTheme="minorHAnsi" w:cs="Arial"/>
          <w:b/>
          <w:sz w:val="22"/>
          <w:szCs w:val="22"/>
        </w:rPr>
        <w:tab/>
        <w:t>Confidentiality</w:t>
      </w:r>
    </w:p>
    <w:p w14:paraId="28C563ED" w14:textId="77777777" w:rsidR="00DC16E3" w:rsidRPr="00DC16E3" w:rsidRDefault="00DC16E3" w:rsidP="00E41D00">
      <w:pPr>
        <w:pStyle w:val="Legala"/>
        <w:ind w:left="567"/>
        <w:jc w:val="both"/>
        <w:rPr>
          <w:rFonts w:asciiTheme="minorHAnsi" w:hAnsiTheme="minorHAnsi" w:cs="Arial"/>
          <w:b/>
          <w:sz w:val="22"/>
          <w:szCs w:val="22"/>
        </w:rPr>
      </w:pPr>
      <w:r w:rsidRPr="00DC16E3">
        <w:rPr>
          <w:rFonts w:asciiTheme="minorHAnsi" w:hAnsiTheme="minorHAnsi" w:cs="Arial"/>
          <w:b/>
          <w:sz w:val="22"/>
          <w:szCs w:val="22"/>
        </w:rPr>
        <w:t>21.1</w:t>
      </w:r>
      <w:r w:rsidRPr="00DC16E3">
        <w:rPr>
          <w:rFonts w:asciiTheme="minorHAnsi" w:hAnsiTheme="minorHAnsi" w:cs="Arial"/>
          <w:b/>
          <w:sz w:val="22"/>
          <w:szCs w:val="22"/>
        </w:rPr>
        <w:tab/>
        <w:t>Prohibition on disclosure</w:t>
      </w:r>
    </w:p>
    <w:p w14:paraId="37973E76" w14:textId="77777777" w:rsidR="00DC16E3" w:rsidRPr="00DC16E3" w:rsidRDefault="00DC16E3" w:rsidP="00E41D00">
      <w:pPr>
        <w:pStyle w:val="Legala"/>
        <w:ind w:left="567"/>
        <w:jc w:val="both"/>
        <w:rPr>
          <w:rFonts w:asciiTheme="minorHAnsi" w:hAnsiTheme="minorHAnsi" w:cs="Arial"/>
          <w:sz w:val="22"/>
          <w:szCs w:val="22"/>
        </w:rPr>
      </w:pPr>
      <w:r w:rsidRPr="00DC16E3">
        <w:rPr>
          <w:rFonts w:asciiTheme="minorHAnsi" w:hAnsiTheme="minorHAnsi" w:cs="Arial"/>
          <w:sz w:val="22"/>
          <w:szCs w:val="22"/>
        </w:rPr>
        <w:t xml:space="preserve">Subject to clause 21.3, no Party may: </w:t>
      </w:r>
    </w:p>
    <w:p w14:paraId="4043F3A8" w14:textId="77777777" w:rsidR="00DC16E3" w:rsidRPr="00DC16E3" w:rsidRDefault="00DC16E3" w:rsidP="00E41D00">
      <w:pPr>
        <w:pStyle w:val="Legala"/>
        <w:jc w:val="both"/>
        <w:rPr>
          <w:rFonts w:asciiTheme="minorHAnsi" w:hAnsiTheme="minorHAnsi" w:cs="Arial"/>
          <w:sz w:val="22"/>
          <w:szCs w:val="22"/>
        </w:rPr>
      </w:pPr>
      <w:r w:rsidRPr="00DC16E3">
        <w:rPr>
          <w:rFonts w:asciiTheme="minorHAnsi" w:hAnsiTheme="minorHAnsi" w:cs="Arial"/>
          <w:sz w:val="22"/>
          <w:szCs w:val="22"/>
        </w:rPr>
        <w:t>(a)</w:t>
      </w:r>
      <w:r w:rsidRPr="00DC16E3">
        <w:rPr>
          <w:rFonts w:asciiTheme="minorHAnsi" w:hAnsiTheme="minorHAnsi" w:cs="Arial"/>
          <w:sz w:val="22"/>
          <w:szCs w:val="22"/>
        </w:rPr>
        <w:tab/>
        <w:t>without the prior written consent of all Parties, disclose any Confidential Information to a third party; and</w:t>
      </w:r>
    </w:p>
    <w:p w14:paraId="09E7561E" w14:textId="77777777" w:rsidR="00DC16E3" w:rsidRPr="00DC16E3" w:rsidRDefault="00DC16E3" w:rsidP="00E41D00">
      <w:pPr>
        <w:pStyle w:val="Legala"/>
        <w:jc w:val="both"/>
        <w:rPr>
          <w:rFonts w:asciiTheme="minorHAnsi" w:hAnsiTheme="minorHAnsi" w:cs="Arial"/>
          <w:sz w:val="22"/>
          <w:szCs w:val="22"/>
        </w:rPr>
      </w:pPr>
      <w:r w:rsidRPr="00DC16E3">
        <w:rPr>
          <w:rFonts w:asciiTheme="minorHAnsi" w:hAnsiTheme="minorHAnsi" w:cs="Arial"/>
          <w:sz w:val="22"/>
          <w:szCs w:val="22"/>
        </w:rPr>
        <w:lastRenderedPageBreak/>
        <w:t>(b)</w:t>
      </w:r>
      <w:r w:rsidRPr="00DC16E3">
        <w:rPr>
          <w:rFonts w:asciiTheme="minorHAnsi" w:hAnsiTheme="minorHAnsi" w:cs="Arial"/>
          <w:sz w:val="22"/>
          <w:szCs w:val="22"/>
        </w:rPr>
        <w:tab/>
        <w:t>without the prior written consent of the Commonwealth, disclose any Commonwealth Confidential Information obtained in relation to the Activities to a third party.</w:t>
      </w:r>
    </w:p>
    <w:p w14:paraId="0ADF6776" w14:textId="77777777" w:rsidR="00DC16E3" w:rsidRPr="00DC16E3" w:rsidRDefault="00DC16E3" w:rsidP="00E41D00">
      <w:pPr>
        <w:pStyle w:val="Legala"/>
        <w:ind w:left="567"/>
        <w:jc w:val="both"/>
        <w:rPr>
          <w:rFonts w:asciiTheme="minorHAnsi" w:hAnsiTheme="minorHAnsi" w:cs="Arial"/>
          <w:b/>
          <w:sz w:val="22"/>
          <w:szCs w:val="22"/>
        </w:rPr>
      </w:pPr>
      <w:r w:rsidRPr="00DC16E3">
        <w:rPr>
          <w:rFonts w:asciiTheme="minorHAnsi" w:hAnsiTheme="minorHAnsi" w:cs="Arial"/>
          <w:b/>
          <w:sz w:val="22"/>
          <w:szCs w:val="22"/>
        </w:rPr>
        <w:t>21.2</w:t>
      </w:r>
      <w:r w:rsidRPr="00DC16E3">
        <w:rPr>
          <w:rFonts w:asciiTheme="minorHAnsi" w:hAnsiTheme="minorHAnsi" w:cs="Arial"/>
          <w:b/>
          <w:sz w:val="22"/>
          <w:szCs w:val="22"/>
        </w:rPr>
        <w:tab/>
        <w:t>Advisers and third parties</w:t>
      </w:r>
    </w:p>
    <w:p w14:paraId="3790D3F0" w14:textId="77777777" w:rsidR="00DC16E3" w:rsidRPr="00DC16E3" w:rsidRDefault="00DC16E3" w:rsidP="00E41D00">
      <w:pPr>
        <w:pStyle w:val="Legala"/>
        <w:ind w:left="0" w:firstLine="0"/>
        <w:jc w:val="both"/>
        <w:rPr>
          <w:rFonts w:asciiTheme="minorHAnsi" w:hAnsiTheme="minorHAnsi" w:cs="Arial"/>
          <w:sz w:val="22"/>
          <w:szCs w:val="22"/>
        </w:rPr>
      </w:pPr>
      <w:r w:rsidRPr="00DC16E3">
        <w:rPr>
          <w:rFonts w:asciiTheme="minorHAnsi" w:hAnsiTheme="minorHAnsi" w:cs="Arial"/>
          <w:sz w:val="22"/>
          <w:szCs w:val="22"/>
        </w:rPr>
        <w:t>Following a request from the Commonwealth, each Participant must provide MinEx with a written undertaking from each Participant’s Personnel engaged in any Activities relating to the use and non-disclosure of the Commonwealth’s Confidential Information in the form approved by the Commonwealth.</w:t>
      </w:r>
    </w:p>
    <w:p w14:paraId="4A1F6F42" w14:textId="77777777" w:rsidR="00DC16E3" w:rsidRPr="00DC16E3" w:rsidRDefault="00DC16E3" w:rsidP="00E41D00">
      <w:pPr>
        <w:pStyle w:val="Legala"/>
        <w:ind w:left="567"/>
        <w:jc w:val="both"/>
        <w:rPr>
          <w:rFonts w:asciiTheme="minorHAnsi" w:hAnsiTheme="minorHAnsi" w:cs="Arial"/>
          <w:b/>
          <w:sz w:val="22"/>
          <w:szCs w:val="22"/>
        </w:rPr>
      </w:pPr>
      <w:r w:rsidRPr="00DC16E3">
        <w:rPr>
          <w:rFonts w:asciiTheme="minorHAnsi" w:hAnsiTheme="minorHAnsi" w:cs="Arial"/>
          <w:b/>
          <w:sz w:val="22"/>
          <w:szCs w:val="22"/>
        </w:rPr>
        <w:t>21.3</w:t>
      </w:r>
      <w:r w:rsidRPr="00DC16E3">
        <w:rPr>
          <w:rFonts w:asciiTheme="minorHAnsi" w:hAnsiTheme="minorHAnsi" w:cs="Arial"/>
          <w:b/>
          <w:sz w:val="22"/>
          <w:szCs w:val="22"/>
        </w:rPr>
        <w:tab/>
        <w:t>Exceptions to obligations</w:t>
      </w:r>
    </w:p>
    <w:p w14:paraId="32FC2559" w14:textId="77777777" w:rsidR="00DC16E3" w:rsidRPr="00DC16E3" w:rsidRDefault="00DC16E3" w:rsidP="00E41D00">
      <w:pPr>
        <w:pStyle w:val="Legala"/>
        <w:ind w:left="0" w:firstLine="0"/>
        <w:jc w:val="both"/>
        <w:rPr>
          <w:rFonts w:asciiTheme="minorHAnsi" w:hAnsiTheme="minorHAnsi" w:cs="Arial"/>
          <w:sz w:val="22"/>
          <w:szCs w:val="22"/>
        </w:rPr>
      </w:pPr>
      <w:r w:rsidRPr="00DC16E3">
        <w:rPr>
          <w:rFonts w:asciiTheme="minorHAnsi" w:hAnsiTheme="minorHAnsi" w:cs="Arial"/>
          <w:sz w:val="22"/>
          <w:szCs w:val="22"/>
        </w:rPr>
        <w:t>The obligations on each Party under clause 21.1 will not be taken to have been breached by a Party to the extent that Confidential Information of any other Party:</w:t>
      </w:r>
    </w:p>
    <w:p w14:paraId="0E31902A" w14:textId="77777777" w:rsidR="00DC16E3" w:rsidRPr="00DC16E3" w:rsidRDefault="00DC16E3" w:rsidP="00E41D00">
      <w:pPr>
        <w:pStyle w:val="Legala"/>
        <w:jc w:val="both"/>
        <w:rPr>
          <w:rFonts w:asciiTheme="minorHAnsi" w:hAnsiTheme="minorHAnsi" w:cs="Arial"/>
          <w:sz w:val="22"/>
          <w:szCs w:val="22"/>
        </w:rPr>
      </w:pPr>
      <w:r w:rsidRPr="00DC16E3">
        <w:rPr>
          <w:rFonts w:asciiTheme="minorHAnsi" w:hAnsiTheme="minorHAnsi" w:cs="Arial"/>
          <w:sz w:val="22"/>
          <w:szCs w:val="22"/>
        </w:rPr>
        <w:t>(a)</w:t>
      </w:r>
      <w:r w:rsidRPr="00DC16E3">
        <w:rPr>
          <w:rFonts w:asciiTheme="minorHAnsi" w:hAnsiTheme="minorHAnsi" w:cs="Arial"/>
          <w:sz w:val="22"/>
          <w:szCs w:val="22"/>
        </w:rPr>
        <w:tab/>
        <w:t xml:space="preserve">is disclosed by a Party to its advisers or employees solely in order to comply with obligations, or to exercise rights, under this </w:t>
      </w:r>
      <w:proofErr w:type="gramStart"/>
      <w:r w:rsidRPr="00DC16E3">
        <w:rPr>
          <w:rFonts w:asciiTheme="minorHAnsi" w:hAnsiTheme="minorHAnsi" w:cs="Arial"/>
          <w:sz w:val="22"/>
          <w:szCs w:val="22"/>
        </w:rPr>
        <w:t>Agreement;</w:t>
      </w:r>
      <w:proofErr w:type="gramEnd"/>
    </w:p>
    <w:p w14:paraId="1E746404" w14:textId="77777777" w:rsidR="00DC16E3" w:rsidRPr="00DC16E3" w:rsidRDefault="00DC16E3" w:rsidP="00E41D00">
      <w:pPr>
        <w:pStyle w:val="Legala"/>
        <w:jc w:val="both"/>
        <w:rPr>
          <w:rFonts w:asciiTheme="minorHAnsi" w:hAnsiTheme="minorHAnsi" w:cs="Arial"/>
          <w:sz w:val="22"/>
          <w:szCs w:val="22"/>
        </w:rPr>
      </w:pPr>
      <w:r w:rsidRPr="00DC16E3">
        <w:rPr>
          <w:rFonts w:asciiTheme="minorHAnsi" w:hAnsiTheme="minorHAnsi" w:cs="Arial"/>
          <w:sz w:val="22"/>
          <w:szCs w:val="22"/>
        </w:rPr>
        <w:t>(b)</w:t>
      </w:r>
      <w:r w:rsidRPr="00DC16E3">
        <w:rPr>
          <w:rFonts w:asciiTheme="minorHAnsi" w:hAnsiTheme="minorHAnsi" w:cs="Arial"/>
          <w:sz w:val="22"/>
          <w:szCs w:val="22"/>
        </w:rPr>
        <w:tab/>
        <w:t xml:space="preserve">is disclosed to a Party’s internal management personnel, solely to enable effective management or auditing of activities related to this </w:t>
      </w:r>
      <w:proofErr w:type="gramStart"/>
      <w:r w:rsidRPr="00DC16E3">
        <w:rPr>
          <w:rFonts w:asciiTheme="minorHAnsi" w:hAnsiTheme="minorHAnsi" w:cs="Arial"/>
          <w:sz w:val="22"/>
          <w:szCs w:val="22"/>
        </w:rPr>
        <w:t>Agreement;</w:t>
      </w:r>
      <w:proofErr w:type="gramEnd"/>
    </w:p>
    <w:p w14:paraId="722DAF3D" w14:textId="77777777" w:rsidR="00DC16E3" w:rsidRPr="00DC16E3" w:rsidRDefault="00DC16E3" w:rsidP="00E41D00">
      <w:pPr>
        <w:pStyle w:val="Legala"/>
        <w:jc w:val="both"/>
        <w:rPr>
          <w:rFonts w:asciiTheme="minorHAnsi" w:hAnsiTheme="minorHAnsi" w:cs="Arial"/>
          <w:sz w:val="22"/>
          <w:szCs w:val="22"/>
        </w:rPr>
      </w:pPr>
      <w:r w:rsidRPr="00DC16E3">
        <w:rPr>
          <w:rFonts w:asciiTheme="minorHAnsi" w:hAnsiTheme="minorHAnsi" w:cs="Arial"/>
          <w:sz w:val="22"/>
          <w:szCs w:val="22"/>
        </w:rPr>
        <w:t>(c)</w:t>
      </w:r>
      <w:r w:rsidRPr="00DC16E3">
        <w:rPr>
          <w:rFonts w:asciiTheme="minorHAnsi" w:hAnsiTheme="minorHAnsi" w:cs="Arial"/>
          <w:sz w:val="22"/>
          <w:szCs w:val="22"/>
        </w:rPr>
        <w:tab/>
        <w:t xml:space="preserve">is required by Law or valid judicial or governmental order to be </w:t>
      </w:r>
      <w:proofErr w:type="gramStart"/>
      <w:r w:rsidRPr="00DC16E3">
        <w:rPr>
          <w:rFonts w:asciiTheme="minorHAnsi" w:hAnsiTheme="minorHAnsi" w:cs="Arial"/>
          <w:sz w:val="22"/>
          <w:szCs w:val="22"/>
        </w:rPr>
        <w:t>disclosed;</w:t>
      </w:r>
      <w:proofErr w:type="gramEnd"/>
    </w:p>
    <w:p w14:paraId="5DA8A36E" w14:textId="77777777" w:rsidR="00DC16E3" w:rsidRPr="00DC16E3" w:rsidRDefault="00DC16E3" w:rsidP="00E41D00">
      <w:pPr>
        <w:pStyle w:val="Legala"/>
        <w:jc w:val="both"/>
        <w:rPr>
          <w:rFonts w:asciiTheme="minorHAnsi" w:hAnsiTheme="minorHAnsi" w:cs="Arial"/>
          <w:sz w:val="22"/>
          <w:szCs w:val="22"/>
        </w:rPr>
      </w:pPr>
      <w:r w:rsidRPr="00DC16E3">
        <w:rPr>
          <w:rFonts w:asciiTheme="minorHAnsi" w:hAnsiTheme="minorHAnsi" w:cs="Arial"/>
          <w:sz w:val="22"/>
          <w:szCs w:val="22"/>
        </w:rPr>
        <w:t>(d)</w:t>
      </w:r>
      <w:r w:rsidRPr="00DC16E3">
        <w:rPr>
          <w:rFonts w:asciiTheme="minorHAnsi" w:hAnsiTheme="minorHAnsi" w:cs="Arial"/>
          <w:sz w:val="22"/>
          <w:szCs w:val="22"/>
        </w:rPr>
        <w:tab/>
        <w:t>is disclosed to a Related Entity of the Party, provided such disclosure:</w:t>
      </w:r>
    </w:p>
    <w:p w14:paraId="29929EEF" w14:textId="77777777" w:rsidR="00DC16E3" w:rsidRPr="00DC16E3" w:rsidRDefault="00DC16E3" w:rsidP="00E41D00">
      <w:pPr>
        <w:pStyle w:val="Legala"/>
        <w:ind w:left="1843"/>
        <w:jc w:val="both"/>
        <w:rPr>
          <w:rFonts w:asciiTheme="minorHAnsi" w:hAnsiTheme="minorHAnsi" w:cs="Arial"/>
          <w:sz w:val="22"/>
          <w:szCs w:val="22"/>
        </w:rPr>
      </w:pPr>
      <w:r w:rsidRPr="00DC16E3">
        <w:rPr>
          <w:rFonts w:asciiTheme="minorHAnsi" w:hAnsiTheme="minorHAnsi" w:cs="Arial"/>
          <w:sz w:val="22"/>
          <w:szCs w:val="22"/>
        </w:rPr>
        <w:t>(</w:t>
      </w:r>
      <w:proofErr w:type="spellStart"/>
      <w:r w:rsidRPr="00DC16E3">
        <w:rPr>
          <w:rFonts w:asciiTheme="minorHAnsi" w:hAnsiTheme="minorHAnsi" w:cs="Arial"/>
          <w:sz w:val="22"/>
          <w:szCs w:val="22"/>
        </w:rPr>
        <w:t>i</w:t>
      </w:r>
      <w:proofErr w:type="spellEnd"/>
      <w:r w:rsidRPr="00DC16E3">
        <w:rPr>
          <w:rFonts w:asciiTheme="minorHAnsi" w:hAnsiTheme="minorHAnsi" w:cs="Arial"/>
          <w:sz w:val="22"/>
          <w:szCs w:val="22"/>
        </w:rPr>
        <w:t>)</w:t>
      </w:r>
      <w:r w:rsidRPr="00DC16E3">
        <w:rPr>
          <w:rFonts w:asciiTheme="minorHAnsi" w:hAnsiTheme="minorHAnsi" w:cs="Arial"/>
          <w:sz w:val="22"/>
          <w:szCs w:val="22"/>
        </w:rPr>
        <w:tab/>
        <w:t>is not inconsistent with the performance of this Agreement or the achievement of the Centre Objectives; and</w:t>
      </w:r>
    </w:p>
    <w:p w14:paraId="78E806D8" w14:textId="77777777" w:rsidR="00DC16E3" w:rsidRPr="00DC16E3" w:rsidRDefault="00DC16E3" w:rsidP="00E41D00">
      <w:pPr>
        <w:pStyle w:val="Legala"/>
        <w:ind w:left="1843"/>
        <w:jc w:val="both"/>
        <w:rPr>
          <w:rFonts w:asciiTheme="minorHAnsi" w:hAnsiTheme="minorHAnsi" w:cs="Arial"/>
          <w:sz w:val="22"/>
          <w:szCs w:val="22"/>
        </w:rPr>
      </w:pPr>
      <w:r w:rsidRPr="00DC16E3">
        <w:rPr>
          <w:rFonts w:asciiTheme="minorHAnsi" w:hAnsiTheme="minorHAnsi" w:cs="Arial"/>
          <w:sz w:val="22"/>
          <w:szCs w:val="22"/>
        </w:rPr>
        <w:t>(ii)</w:t>
      </w:r>
      <w:r w:rsidRPr="00DC16E3">
        <w:rPr>
          <w:rFonts w:asciiTheme="minorHAnsi" w:hAnsiTheme="minorHAnsi" w:cs="Arial"/>
          <w:sz w:val="22"/>
          <w:szCs w:val="22"/>
        </w:rPr>
        <w:tab/>
        <w:t xml:space="preserve">is made in accordance with clause </w:t>
      </w:r>
      <w:proofErr w:type="gramStart"/>
      <w:r w:rsidRPr="00DC16E3">
        <w:rPr>
          <w:rFonts w:asciiTheme="minorHAnsi" w:hAnsiTheme="minorHAnsi" w:cs="Arial"/>
          <w:sz w:val="22"/>
          <w:szCs w:val="22"/>
        </w:rPr>
        <w:t>21.4;</w:t>
      </w:r>
      <w:proofErr w:type="gramEnd"/>
      <w:r w:rsidRPr="00DC16E3">
        <w:rPr>
          <w:rFonts w:asciiTheme="minorHAnsi" w:hAnsiTheme="minorHAnsi" w:cs="Arial"/>
          <w:sz w:val="22"/>
          <w:szCs w:val="22"/>
        </w:rPr>
        <w:t xml:space="preserve"> </w:t>
      </w:r>
    </w:p>
    <w:p w14:paraId="785B8C5E" w14:textId="77777777" w:rsidR="00DC16E3" w:rsidRPr="00DC16E3" w:rsidRDefault="00DC16E3" w:rsidP="00E41D00">
      <w:pPr>
        <w:pStyle w:val="Legala"/>
        <w:jc w:val="both"/>
        <w:rPr>
          <w:rFonts w:asciiTheme="minorHAnsi" w:hAnsiTheme="minorHAnsi" w:cs="Arial"/>
          <w:sz w:val="22"/>
          <w:szCs w:val="22"/>
        </w:rPr>
      </w:pPr>
      <w:r w:rsidRPr="00DC16E3">
        <w:rPr>
          <w:rFonts w:asciiTheme="minorHAnsi" w:hAnsiTheme="minorHAnsi" w:cs="Arial"/>
          <w:sz w:val="22"/>
          <w:szCs w:val="22"/>
        </w:rPr>
        <w:t>(e)</w:t>
      </w:r>
      <w:r w:rsidRPr="00DC16E3">
        <w:rPr>
          <w:rFonts w:asciiTheme="minorHAnsi" w:hAnsiTheme="minorHAnsi" w:cs="Arial"/>
          <w:sz w:val="22"/>
          <w:szCs w:val="22"/>
        </w:rPr>
        <w:tab/>
        <w:t xml:space="preserve">is disclosed by a Party that is a State, Territory or Commonwealth agency or Minister to that Party’s Minister, Parliament, Cabinet or a parliamentary </w:t>
      </w:r>
      <w:proofErr w:type="gramStart"/>
      <w:r w:rsidRPr="00DC16E3">
        <w:rPr>
          <w:rFonts w:asciiTheme="minorHAnsi" w:hAnsiTheme="minorHAnsi" w:cs="Arial"/>
          <w:sz w:val="22"/>
          <w:szCs w:val="22"/>
        </w:rPr>
        <w:t>committee;</w:t>
      </w:r>
      <w:proofErr w:type="gramEnd"/>
    </w:p>
    <w:p w14:paraId="6B24F4BF" w14:textId="77777777" w:rsidR="00DC16E3" w:rsidRPr="00DC16E3" w:rsidRDefault="00DC16E3" w:rsidP="00E41D00">
      <w:pPr>
        <w:pStyle w:val="Legala"/>
        <w:jc w:val="both"/>
        <w:rPr>
          <w:rFonts w:asciiTheme="minorHAnsi" w:hAnsiTheme="minorHAnsi" w:cs="Arial"/>
          <w:sz w:val="22"/>
          <w:szCs w:val="22"/>
        </w:rPr>
      </w:pPr>
      <w:r w:rsidRPr="00DC16E3">
        <w:rPr>
          <w:rFonts w:asciiTheme="minorHAnsi" w:hAnsiTheme="minorHAnsi" w:cs="Arial"/>
          <w:sz w:val="22"/>
          <w:szCs w:val="22"/>
        </w:rPr>
        <w:t>(f)</w:t>
      </w:r>
      <w:r w:rsidRPr="00DC16E3">
        <w:rPr>
          <w:rFonts w:asciiTheme="minorHAnsi" w:hAnsiTheme="minorHAnsi" w:cs="Arial"/>
          <w:sz w:val="22"/>
          <w:szCs w:val="22"/>
        </w:rPr>
        <w:tab/>
        <w:t>is disclosed to the Commonwealth for the purposes of the Activities, the CRC Program or as otherwise provided for under the exceptions listed in clause 21.4 of the Grant Agreement; or</w:t>
      </w:r>
    </w:p>
    <w:p w14:paraId="03CE344F" w14:textId="77777777" w:rsidR="00DC16E3" w:rsidRPr="00DC16E3" w:rsidRDefault="00DC16E3" w:rsidP="00E41D00">
      <w:pPr>
        <w:pStyle w:val="Legala"/>
        <w:jc w:val="both"/>
        <w:rPr>
          <w:rFonts w:asciiTheme="minorHAnsi" w:hAnsiTheme="minorHAnsi" w:cs="Arial"/>
          <w:sz w:val="22"/>
          <w:szCs w:val="22"/>
        </w:rPr>
      </w:pPr>
      <w:r w:rsidRPr="00DC16E3">
        <w:rPr>
          <w:rFonts w:asciiTheme="minorHAnsi" w:hAnsiTheme="minorHAnsi" w:cs="Arial"/>
          <w:sz w:val="22"/>
          <w:szCs w:val="22"/>
        </w:rPr>
        <w:t>(g)</w:t>
      </w:r>
      <w:r w:rsidRPr="00DC16E3">
        <w:rPr>
          <w:rFonts w:asciiTheme="minorHAnsi" w:hAnsiTheme="minorHAnsi" w:cs="Arial"/>
          <w:sz w:val="22"/>
          <w:szCs w:val="22"/>
        </w:rPr>
        <w:tab/>
        <w:t>is in the public domain other than due to a breach of this Agreement.</w:t>
      </w:r>
    </w:p>
    <w:p w14:paraId="18B963FD" w14:textId="77777777" w:rsidR="00DC16E3" w:rsidRPr="00DC16E3" w:rsidRDefault="00DC16E3" w:rsidP="00E41D00">
      <w:pPr>
        <w:pStyle w:val="Legala"/>
        <w:ind w:left="567"/>
        <w:jc w:val="both"/>
        <w:rPr>
          <w:rFonts w:asciiTheme="minorHAnsi" w:hAnsiTheme="minorHAnsi" w:cs="Arial"/>
          <w:b/>
          <w:sz w:val="22"/>
          <w:szCs w:val="22"/>
        </w:rPr>
      </w:pPr>
      <w:r w:rsidRPr="00DC16E3">
        <w:rPr>
          <w:rFonts w:asciiTheme="minorHAnsi" w:hAnsiTheme="minorHAnsi" w:cs="Arial"/>
          <w:b/>
          <w:sz w:val="22"/>
          <w:szCs w:val="22"/>
        </w:rPr>
        <w:t>21.4</w:t>
      </w:r>
      <w:r w:rsidRPr="00DC16E3">
        <w:rPr>
          <w:rFonts w:asciiTheme="minorHAnsi" w:hAnsiTheme="minorHAnsi" w:cs="Arial"/>
          <w:b/>
          <w:sz w:val="22"/>
          <w:szCs w:val="22"/>
        </w:rPr>
        <w:tab/>
        <w:t>Obligation on disclosure</w:t>
      </w:r>
    </w:p>
    <w:p w14:paraId="1B3D979C" w14:textId="77777777" w:rsidR="00DC16E3" w:rsidRPr="00DC16E3" w:rsidRDefault="00DC16E3" w:rsidP="00E41D00">
      <w:pPr>
        <w:pStyle w:val="Legala"/>
        <w:ind w:left="0" w:firstLine="0"/>
        <w:jc w:val="both"/>
        <w:rPr>
          <w:rFonts w:asciiTheme="minorHAnsi" w:hAnsiTheme="minorHAnsi" w:cs="Arial"/>
          <w:sz w:val="22"/>
          <w:szCs w:val="22"/>
        </w:rPr>
      </w:pPr>
      <w:r w:rsidRPr="00DC16E3">
        <w:rPr>
          <w:rFonts w:asciiTheme="minorHAnsi" w:hAnsiTheme="minorHAnsi" w:cs="Arial"/>
          <w:sz w:val="22"/>
          <w:szCs w:val="22"/>
        </w:rPr>
        <w:t>Where a Party discloses Confidential Information of a Party to another person, pursuant to clauses 21.3(a) or 21.3(b), the disclosing Party must:</w:t>
      </w:r>
    </w:p>
    <w:p w14:paraId="24EE0614" w14:textId="77777777" w:rsidR="00DC16E3" w:rsidRPr="00DC16E3" w:rsidRDefault="00DC16E3" w:rsidP="00E41D00">
      <w:pPr>
        <w:pStyle w:val="Legala"/>
        <w:jc w:val="both"/>
        <w:rPr>
          <w:rFonts w:asciiTheme="minorHAnsi" w:hAnsiTheme="minorHAnsi" w:cs="Arial"/>
          <w:sz w:val="22"/>
          <w:szCs w:val="22"/>
        </w:rPr>
      </w:pPr>
      <w:r w:rsidRPr="00DC16E3">
        <w:rPr>
          <w:rFonts w:asciiTheme="minorHAnsi" w:hAnsiTheme="minorHAnsi" w:cs="Arial"/>
          <w:sz w:val="22"/>
          <w:szCs w:val="22"/>
        </w:rPr>
        <w:t>(a)</w:t>
      </w:r>
      <w:r w:rsidRPr="00DC16E3">
        <w:rPr>
          <w:rFonts w:asciiTheme="minorHAnsi" w:hAnsiTheme="minorHAnsi" w:cs="Arial"/>
          <w:sz w:val="22"/>
          <w:szCs w:val="22"/>
        </w:rPr>
        <w:tab/>
        <w:t>notify the receiving person that the information is Confidential Information; and</w:t>
      </w:r>
    </w:p>
    <w:p w14:paraId="5A6BEEE7" w14:textId="77777777" w:rsidR="00DC16E3" w:rsidRPr="00DC16E3" w:rsidRDefault="00DC16E3" w:rsidP="00E41D00">
      <w:pPr>
        <w:pStyle w:val="Legala"/>
        <w:jc w:val="both"/>
        <w:rPr>
          <w:rFonts w:asciiTheme="minorHAnsi" w:hAnsiTheme="minorHAnsi" w:cs="Arial"/>
          <w:sz w:val="22"/>
          <w:szCs w:val="22"/>
        </w:rPr>
      </w:pPr>
      <w:r w:rsidRPr="00DC16E3">
        <w:rPr>
          <w:rFonts w:asciiTheme="minorHAnsi" w:hAnsiTheme="minorHAnsi" w:cs="Arial"/>
          <w:sz w:val="22"/>
          <w:szCs w:val="22"/>
        </w:rPr>
        <w:t>(b)</w:t>
      </w:r>
      <w:r w:rsidRPr="00DC16E3">
        <w:rPr>
          <w:rFonts w:asciiTheme="minorHAnsi" w:hAnsiTheme="minorHAnsi" w:cs="Arial"/>
          <w:sz w:val="22"/>
          <w:szCs w:val="22"/>
        </w:rPr>
        <w:tab/>
        <w:t>other than where disclosure is permitted under clause 21.3(e) or it is not legally permissible to do so, not provide the information unless the receiving person agrees to keep the information confidential, including in the case of Commonwealth Confidential Information, the receiving person must give the Commonwealth a legally binding undertaking to that effect in the form approved by the Commonwealth.</w:t>
      </w:r>
    </w:p>
    <w:p w14:paraId="79B8F240" w14:textId="77777777" w:rsidR="00DC16E3" w:rsidRPr="00DC16E3" w:rsidRDefault="00DC16E3" w:rsidP="00E41D00">
      <w:pPr>
        <w:pStyle w:val="Legala"/>
        <w:ind w:left="567"/>
        <w:jc w:val="both"/>
        <w:rPr>
          <w:rFonts w:asciiTheme="minorHAnsi" w:hAnsiTheme="minorHAnsi" w:cs="Arial"/>
          <w:b/>
          <w:sz w:val="22"/>
          <w:szCs w:val="22"/>
        </w:rPr>
      </w:pPr>
      <w:r w:rsidRPr="00DC16E3">
        <w:rPr>
          <w:rFonts w:asciiTheme="minorHAnsi" w:hAnsiTheme="minorHAnsi" w:cs="Arial"/>
          <w:b/>
          <w:sz w:val="22"/>
          <w:szCs w:val="22"/>
        </w:rPr>
        <w:t>21.5</w:t>
      </w:r>
      <w:r w:rsidRPr="00DC16E3">
        <w:rPr>
          <w:rFonts w:asciiTheme="minorHAnsi" w:hAnsiTheme="minorHAnsi" w:cs="Arial"/>
          <w:b/>
          <w:sz w:val="22"/>
          <w:szCs w:val="22"/>
        </w:rPr>
        <w:tab/>
      </w:r>
      <w:bookmarkStart w:id="4" w:name="_Hlk77588205"/>
      <w:r w:rsidRPr="00DC16E3">
        <w:rPr>
          <w:rFonts w:asciiTheme="minorHAnsi" w:hAnsiTheme="minorHAnsi" w:cs="Arial"/>
          <w:b/>
          <w:sz w:val="22"/>
          <w:szCs w:val="22"/>
        </w:rPr>
        <w:t>Additional confidential information</w:t>
      </w:r>
    </w:p>
    <w:p w14:paraId="47327564" w14:textId="77777777" w:rsidR="00DC16E3" w:rsidRPr="00DC16E3" w:rsidRDefault="00DC16E3" w:rsidP="00E41D00">
      <w:pPr>
        <w:pStyle w:val="Legala"/>
        <w:jc w:val="both"/>
        <w:rPr>
          <w:rFonts w:asciiTheme="minorHAnsi" w:hAnsiTheme="minorHAnsi" w:cs="Arial"/>
          <w:sz w:val="22"/>
          <w:szCs w:val="22"/>
        </w:rPr>
      </w:pPr>
      <w:r w:rsidRPr="00DC16E3">
        <w:rPr>
          <w:rFonts w:asciiTheme="minorHAnsi" w:hAnsiTheme="minorHAnsi" w:cs="Arial"/>
          <w:sz w:val="22"/>
          <w:szCs w:val="22"/>
        </w:rPr>
        <w:t>(a)</w:t>
      </w:r>
      <w:r w:rsidRPr="00DC16E3">
        <w:rPr>
          <w:rFonts w:asciiTheme="minorHAnsi" w:hAnsiTheme="minorHAnsi" w:cs="Arial"/>
          <w:sz w:val="22"/>
          <w:szCs w:val="22"/>
        </w:rPr>
        <w:tab/>
        <w:t>The Parties may agree in writing during the Agreement Period that certain additional information is to constitute Confidential Information for the purposes of this Agreement.</w:t>
      </w:r>
    </w:p>
    <w:p w14:paraId="75CE45C8" w14:textId="77777777" w:rsidR="00DC16E3" w:rsidRPr="00DC16E3" w:rsidRDefault="00DC16E3" w:rsidP="00E41D00">
      <w:pPr>
        <w:pStyle w:val="Legala"/>
        <w:jc w:val="both"/>
        <w:rPr>
          <w:rFonts w:asciiTheme="minorHAnsi" w:hAnsiTheme="minorHAnsi" w:cs="Arial"/>
          <w:sz w:val="22"/>
          <w:szCs w:val="22"/>
        </w:rPr>
      </w:pPr>
      <w:r w:rsidRPr="00DC16E3">
        <w:rPr>
          <w:rFonts w:asciiTheme="minorHAnsi" w:hAnsiTheme="minorHAnsi" w:cs="Arial"/>
          <w:sz w:val="22"/>
          <w:szCs w:val="22"/>
        </w:rPr>
        <w:t>(b)</w:t>
      </w:r>
      <w:r w:rsidRPr="00DC16E3">
        <w:rPr>
          <w:rFonts w:asciiTheme="minorHAnsi" w:hAnsiTheme="minorHAnsi" w:cs="Arial"/>
          <w:sz w:val="22"/>
          <w:szCs w:val="22"/>
        </w:rPr>
        <w:tab/>
        <w:t>Where the Parties agree in writing during the Agreement Period that certain additional information is to constitute Confidential Information for the purposes of this Agreement, this documentation is incorporated into and becomes Confidential Information under this Agreement, on the date by which all Parties have signed this documentation.</w:t>
      </w:r>
    </w:p>
    <w:p w14:paraId="0557FC4D" w14:textId="77777777" w:rsidR="00DC16E3" w:rsidRPr="00DC16E3" w:rsidRDefault="00DC16E3" w:rsidP="00E41D00">
      <w:pPr>
        <w:pStyle w:val="Legala"/>
        <w:ind w:left="567"/>
        <w:jc w:val="both"/>
        <w:rPr>
          <w:rFonts w:asciiTheme="minorHAnsi" w:hAnsiTheme="minorHAnsi" w:cs="Arial"/>
          <w:b/>
          <w:sz w:val="22"/>
          <w:szCs w:val="22"/>
        </w:rPr>
      </w:pPr>
      <w:r w:rsidRPr="00DC16E3">
        <w:rPr>
          <w:rFonts w:asciiTheme="minorHAnsi" w:hAnsiTheme="minorHAnsi" w:cs="Arial"/>
          <w:b/>
          <w:sz w:val="22"/>
          <w:szCs w:val="22"/>
        </w:rPr>
        <w:t>21.6</w:t>
      </w:r>
      <w:r w:rsidRPr="00DC16E3">
        <w:rPr>
          <w:rFonts w:asciiTheme="minorHAnsi" w:hAnsiTheme="minorHAnsi" w:cs="Arial"/>
          <w:b/>
          <w:sz w:val="22"/>
          <w:szCs w:val="22"/>
        </w:rPr>
        <w:tab/>
        <w:t>Period of confidentiality</w:t>
      </w:r>
    </w:p>
    <w:p w14:paraId="1B76C627" w14:textId="77777777" w:rsidR="00DC16E3" w:rsidRPr="00DC16E3" w:rsidRDefault="00DC16E3" w:rsidP="00E41D00">
      <w:pPr>
        <w:pStyle w:val="Legala"/>
        <w:ind w:left="0" w:firstLine="0"/>
        <w:jc w:val="both"/>
        <w:rPr>
          <w:rFonts w:asciiTheme="minorHAnsi" w:hAnsiTheme="minorHAnsi" w:cs="Arial"/>
          <w:sz w:val="22"/>
          <w:szCs w:val="22"/>
        </w:rPr>
      </w:pPr>
      <w:r w:rsidRPr="00DC16E3">
        <w:rPr>
          <w:rFonts w:asciiTheme="minorHAnsi" w:hAnsiTheme="minorHAnsi" w:cs="Arial"/>
          <w:sz w:val="22"/>
          <w:szCs w:val="22"/>
        </w:rPr>
        <w:lastRenderedPageBreak/>
        <w:t>The obligations under this clause 21 continue, notwithstanding the expiry or termination of this Agreement:</w:t>
      </w:r>
    </w:p>
    <w:p w14:paraId="369C9824" w14:textId="77777777" w:rsidR="00DC16E3" w:rsidRPr="00DC16E3" w:rsidRDefault="00DC16E3" w:rsidP="00E41D00">
      <w:pPr>
        <w:pStyle w:val="Legala"/>
        <w:jc w:val="both"/>
        <w:rPr>
          <w:rFonts w:asciiTheme="minorHAnsi" w:hAnsiTheme="minorHAnsi" w:cs="Arial"/>
          <w:sz w:val="22"/>
          <w:szCs w:val="22"/>
        </w:rPr>
      </w:pPr>
      <w:r w:rsidRPr="00DC16E3">
        <w:rPr>
          <w:rFonts w:asciiTheme="minorHAnsi" w:hAnsiTheme="minorHAnsi" w:cs="Arial"/>
          <w:sz w:val="22"/>
          <w:szCs w:val="22"/>
        </w:rPr>
        <w:t>(a)</w:t>
      </w:r>
      <w:r w:rsidRPr="00DC16E3">
        <w:rPr>
          <w:rFonts w:asciiTheme="minorHAnsi" w:hAnsiTheme="minorHAnsi" w:cs="Arial"/>
          <w:sz w:val="22"/>
          <w:szCs w:val="22"/>
        </w:rPr>
        <w:tab/>
        <w:t>in relation to an item of information described as Confidential Information in a Project Agreement, for the period set out in the applicable Project Agreement; and</w:t>
      </w:r>
    </w:p>
    <w:p w14:paraId="30856BFB" w14:textId="77777777" w:rsidR="00DC16E3" w:rsidRPr="00DC16E3" w:rsidRDefault="00DC16E3" w:rsidP="00E41D00">
      <w:pPr>
        <w:pStyle w:val="Legala"/>
        <w:jc w:val="both"/>
        <w:rPr>
          <w:rFonts w:asciiTheme="minorHAnsi" w:hAnsiTheme="minorHAnsi" w:cs="Arial"/>
          <w:sz w:val="22"/>
          <w:szCs w:val="22"/>
        </w:rPr>
      </w:pPr>
      <w:r w:rsidRPr="00DC16E3">
        <w:rPr>
          <w:rFonts w:asciiTheme="minorHAnsi" w:hAnsiTheme="minorHAnsi" w:cs="Arial"/>
          <w:sz w:val="22"/>
          <w:szCs w:val="22"/>
        </w:rPr>
        <w:t>(b)</w:t>
      </w:r>
      <w:r w:rsidRPr="00DC16E3">
        <w:rPr>
          <w:rFonts w:asciiTheme="minorHAnsi" w:hAnsiTheme="minorHAnsi" w:cs="Arial"/>
          <w:sz w:val="22"/>
          <w:szCs w:val="22"/>
        </w:rPr>
        <w:tab/>
        <w:t>in relation to any information which the Parties agree in writing after the date of this Agreement is to constitute Confidential Information for the purposes of this Agreement, for the period agreed by the Parties in writing in respect of that information or, if no period is agreed in writing, for two years following the expiry or termination of this Agreement.</w:t>
      </w:r>
    </w:p>
    <w:bookmarkEnd w:id="4"/>
    <w:p w14:paraId="098C39EE" w14:textId="77777777" w:rsidR="00DC16E3" w:rsidRPr="00DC16E3" w:rsidRDefault="00DC16E3" w:rsidP="00E41D00">
      <w:pPr>
        <w:pStyle w:val="Legala"/>
        <w:ind w:left="567"/>
        <w:jc w:val="both"/>
        <w:rPr>
          <w:rFonts w:asciiTheme="minorHAnsi" w:hAnsiTheme="minorHAnsi" w:cs="Arial"/>
          <w:b/>
          <w:sz w:val="22"/>
          <w:szCs w:val="22"/>
        </w:rPr>
      </w:pPr>
      <w:r w:rsidRPr="00DC16E3">
        <w:rPr>
          <w:rFonts w:asciiTheme="minorHAnsi" w:hAnsiTheme="minorHAnsi" w:cs="Arial"/>
          <w:b/>
          <w:sz w:val="22"/>
          <w:szCs w:val="22"/>
        </w:rPr>
        <w:t>21.7</w:t>
      </w:r>
      <w:r w:rsidRPr="00DC16E3">
        <w:rPr>
          <w:rFonts w:asciiTheme="minorHAnsi" w:hAnsiTheme="minorHAnsi" w:cs="Arial"/>
          <w:b/>
          <w:sz w:val="22"/>
          <w:szCs w:val="22"/>
        </w:rPr>
        <w:tab/>
        <w:t>No reduction in privacy obligations</w:t>
      </w:r>
    </w:p>
    <w:p w14:paraId="63970659" w14:textId="77777777" w:rsidR="00DC16E3" w:rsidRPr="00DC16E3" w:rsidRDefault="00DC16E3" w:rsidP="00E41D00">
      <w:pPr>
        <w:pStyle w:val="Legala"/>
        <w:ind w:left="0" w:firstLine="0"/>
        <w:jc w:val="both"/>
        <w:rPr>
          <w:rFonts w:asciiTheme="minorHAnsi" w:hAnsiTheme="minorHAnsi" w:cs="Arial"/>
          <w:sz w:val="22"/>
          <w:szCs w:val="22"/>
        </w:rPr>
      </w:pPr>
      <w:r w:rsidRPr="00DC16E3">
        <w:rPr>
          <w:rFonts w:asciiTheme="minorHAnsi" w:hAnsiTheme="minorHAnsi" w:cs="Arial"/>
          <w:sz w:val="22"/>
          <w:szCs w:val="22"/>
        </w:rPr>
        <w:t>The Parties agree that nothing in this Agreement derogates from any obligation which any Party may have under the Privacy Act 1988 (</w:t>
      </w:r>
      <w:proofErr w:type="spellStart"/>
      <w:r w:rsidRPr="00DC16E3">
        <w:rPr>
          <w:rFonts w:asciiTheme="minorHAnsi" w:hAnsiTheme="minorHAnsi" w:cs="Arial"/>
          <w:sz w:val="22"/>
          <w:szCs w:val="22"/>
        </w:rPr>
        <w:t>Cth</w:t>
      </w:r>
      <w:proofErr w:type="spellEnd"/>
      <w:r w:rsidRPr="00DC16E3">
        <w:rPr>
          <w:rFonts w:asciiTheme="minorHAnsi" w:hAnsiTheme="minorHAnsi" w:cs="Arial"/>
          <w:sz w:val="22"/>
          <w:szCs w:val="22"/>
        </w:rPr>
        <w:t>) (Privacy Act) as amended from time to time in relation to the protection of ‘personal information’ as defined in that Act, or information that is protected by the Census and Statistics Act 1905 (</w:t>
      </w:r>
      <w:proofErr w:type="spellStart"/>
      <w:r w:rsidRPr="00DC16E3">
        <w:rPr>
          <w:rFonts w:asciiTheme="minorHAnsi" w:hAnsiTheme="minorHAnsi" w:cs="Arial"/>
          <w:sz w:val="22"/>
          <w:szCs w:val="22"/>
        </w:rPr>
        <w:t>Cth</w:t>
      </w:r>
      <w:proofErr w:type="spellEnd"/>
      <w:r w:rsidRPr="00DC16E3">
        <w:rPr>
          <w:rFonts w:asciiTheme="minorHAnsi" w:hAnsiTheme="minorHAnsi" w:cs="Arial"/>
          <w:sz w:val="22"/>
          <w:szCs w:val="22"/>
        </w:rPr>
        <w:t>), or any other Law requiring secrecy or confidentiality in dealing with information.</w:t>
      </w:r>
    </w:p>
    <w:p w14:paraId="33DB6896" w14:textId="77777777" w:rsidR="00DC16E3" w:rsidRPr="00DC16E3" w:rsidRDefault="00DC16E3" w:rsidP="00E41D00">
      <w:pPr>
        <w:pStyle w:val="Legala"/>
        <w:ind w:left="567"/>
        <w:jc w:val="both"/>
        <w:rPr>
          <w:rFonts w:asciiTheme="minorHAnsi" w:hAnsiTheme="minorHAnsi" w:cs="Arial"/>
          <w:b/>
          <w:sz w:val="22"/>
          <w:szCs w:val="22"/>
        </w:rPr>
      </w:pPr>
      <w:r w:rsidRPr="00DC16E3">
        <w:rPr>
          <w:rFonts w:asciiTheme="minorHAnsi" w:hAnsiTheme="minorHAnsi" w:cs="Arial"/>
          <w:b/>
          <w:sz w:val="22"/>
          <w:szCs w:val="22"/>
        </w:rPr>
        <w:t>21.8</w:t>
      </w:r>
      <w:r w:rsidRPr="00DC16E3">
        <w:rPr>
          <w:rFonts w:asciiTheme="minorHAnsi" w:hAnsiTheme="minorHAnsi" w:cs="Arial"/>
          <w:b/>
          <w:sz w:val="22"/>
          <w:szCs w:val="22"/>
        </w:rPr>
        <w:tab/>
        <w:t>Return of information</w:t>
      </w:r>
    </w:p>
    <w:p w14:paraId="03481DAF" w14:textId="77777777" w:rsidR="00DC16E3" w:rsidRPr="00DC16E3" w:rsidRDefault="00DC16E3" w:rsidP="00E41D00">
      <w:pPr>
        <w:pStyle w:val="Legala"/>
        <w:jc w:val="both"/>
        <w:rPr>
          <w:rFonts w:asciiTheme="minorHAnsi" w:hAnsiTheme="minorHAnsi" w:cs="Arial"/>
          <w:sz w:val="22"/>
          <w:szCs w:val="22"/>
        </w:rPr>
      </w:pPr>
      <w:r w:rsidRPr="00DC16E3">
        <w:rPr>
          <w:rFonts w:asciiTheme="minorHAnsi" w:hAnsiTheme="minorHAnsi" w:cs="Arial"/>
          <w:sz w:val="22"/>
          <w:szCs w:val="22"/>
        </w:rPr>
        <w:t>(a)</w:t>
      </w:r>
      <w:r w:rsidRPr="00DC16E3">
        <w:rPr>
          <w:rFonts w:asciiTheme="minorHAnsi" w:hAnsiTheme="minorHAnsi" w:cs="Arial"/>
          <w:sz w:val="22"/>
          <w:szCs w:val="22"/>
        </w:rPr>
        <w:tab/>
        <w:t>The Parties agree that at the request of the Commonwealth or on the expiry or termination of the Grant Agreement, each Party must promptly return all of the Commonwealth’s physical and written records containing Confidential Information, and all documentation relating to that Confidential Information (including copies), to the Commonwealth in a form reasonably requested by the Commonwealth. Alternatively, the Parties agree that if requested by the Commonwealth, each Party must destroy such items in the manner specified by the Commonwealth and promptly certify to the Commonwealth in writing that it has done so.</w:t>
      </w:r>
    </w:p>
    <w:p w14:paraId="00A7783A" w14:textId="77777777" w:rsidR="00DC16E3" w:rsidRPr="00DC16E3" w:rsidRDefault="00DC16E3" w:rsidP="00E41D00">
      <w:pPr>
        <w:pStyle w:val="Legala"/>
        <w:jc w:val="both"/>
        <w:rPr>
          <w:rFonts w:asciiTheme="minorHAnsi" w:hAnsiTheme="minorHAnsi" w:cs="Arial"/>
          <w:sz w:val="22"/>
          <w:szCs w:val="22"/>
        </w:rPr>
      </w:pPr>
      <w:r w:rsidRPr="00DC16E3">
        <w:rPr>
          <w:rFonts w:asciiTheme="minorHAnsi" w:hAnsiTheme="minorHAnsi" w:cs="Arial"/>
          <w:sz w:val="22"/>
          <w:szCs w:val="22"/>
        </w:rPr>
        <w:t>(b)</w:t>
      </w:r>
      <w:r w:rsidRPr="00DC16E3">
        <w:rPr>
          <w:rFonts w:asciiTheme="minorHAnsi" w:hAnsiTheme="minorHAnsi" w:cs="Arial"/>
          <w:sz w:val="22"/>
          <w:szCs w:val="22"/>
        </w:rPr>
        <w:tab/>
        <w:t xml:space="preserve">Notwithstanding clause 21.8(a), each Party may retain in safe custody such copies of documents that contain Confidential Information as required by law, regulation, professional standard, reporting requirement or insurance policy to be retained, or that are stored on back-up or archival media in any form. </w:t>
      </w:r>
    </w:p>
    <w:p w14:paraId="33BBFEA6" w14:textId="77777777" w:rsidR="00DC16E3" w:rsidRPr="00DC16E3" w:rsidRDefault="00DC16E3" w:rsidP="00E41D00">
      <w:pPr>
        <w:pStyle w:val="Legala"/>
        <w:jc w:val="both"/>
        <w:rPr>
          <w:rFonts w:asciiTheme="minorHAnsi" w:hAnsiTheme="minorHAnsi" w:cs="Arial"/>
          <w:sz w:val="22"/>
          <w:szCs w:val="22"/>
        </w:rPr>
      </w:pPr>
    </w:p>
    <w:p w14:paraId="4E24EBE8" w14:textId="77777777" w:rsidR="00DC16E3" w:rsidRPr="00DC16E3" w:rsidRDefault="00DC16E3" w:rsidP="00E41D00">
      <w:pPr>
        <w:pStyle w:val="Legala"/>
        <w:ind w:left="567"/>
        <w:jc w:val="both"/>
        <w:rPr>
          <w:rFonts w:asciiTheme="minorHAnsi" w:hAnsiTheme="minorHAnsi" w:cs="Arial"/>
          <w:b/>
          <w:sz w:val="22"/>
          <w:szCs w:val="22"/>
        </w:rPr>
      </w:pPr>
      <w:r w:rsidRPr="00DC16E3">
        <w:rPr>
          <w:rFonts w:asciiTheme="minorHAnsi" w:hAnsiTheme="minorHAnsi" w:cs="Arial"/>
          <w:b/>
          <w:sz w:val="22"/>
          <w:szCs w:val="22"/>
        </w:rPr>
        <w:t>32.</w:t>
      </w:r>
      <w:r w:rsidRPr="00DC16E3">
        <w:rPr>
          <w:rFonts w:asciiTheme="minorHAnsi" w:hAnsiTheme="minorHAnsi" w:cs="Arial"/>
          <w:b/>
          <w:sz w:val="22"/>
          <w:szCs w:val="22"/>
        </w:rPr>
        <w:tab/>
        <w:t>Student involvement</w:t>
      </w:r>
    </w:p>
    <w:p w14:paraId="797B0685" w14:textId="77777777" w:rsidR="00DC16E3" w:rsidRPr="00DC16E3" w:rsidRDefault="00DC16E3" w:rsidP="00E41D00">
      <w:pPr>
        <w:pStyle w:val="Legala"/>
        <w:ind w:left="0" w:firstLine="0"/>
        <w:jc w:val="both"/>
        <w:rPr>
          <w:rFonts w:asciiTheme="minorHAnsi" w:hAnsiTheme="minorHAnsi" w:cs="Arial"/>
          <w:sz w:val="22"/>
          <w:szCs w:val="22"/>
        </w:rPr>
      </w:pPr>
      <w:r w:rsidRPr="00DC16E3">
        <w:rPr>
          <w:rFonts w:asciiTheme="minorHAnsi" w:hAnsiTheme="minorHAnsi" w:cs="Arial"/>
          <w:sz w:val="22"/>
          <w:szCs w:val="22"/>
        </w:rPr>
        <w:t>Participants who have enrolled students who are involved in the Activities, or who have students under their supervision, acknowledge and agree that:</w:t>
      </w:r>
    </w:p>
    <w:p w14:paraId="7FB61FBD" w14:textId="77777777" w:rsidR="00DC16E3" w:rsidRPr="00DC16E3" w:rsidRDefault="00DC16E3" w:rsidP="00E41D00">
      <w:pPr>
        <w:pStyle w:val="Legala"/>
        <w:jc w:val="both"/>
        <w:rPr>
          <w:rFonts w:asciiTheme="minorHAnsi" w:hAnsiTheme="minorHAnsi" w:cs="Arial"/>
          <w:sz w:val="22"/>
          <w:szCs w:val="22"/>
        </w:rPr>
      </w:pPr>
      <w:r w:rsidRPr="00DC16E3">
        <w:rPr>
          <w:rFonts w:asciiTheme="minorHAnsi" w:hAnsiTheme="minorHAnsi" w:cs="Arial"/>
          <w:sz w:val="22"/>
          <w:szCs w:val="22"/>
        </w:rPr>
        <w:t>(a)</w:t>
      </w:r>
      <w:r w:rsidRPr="00DC16E3">
        <w:rPr>
          <w:rFonts w:asciiTheme="minorHAnsi" w:hAnsiTheme="minorHAnsi" w:cs="Arial"/>
          <w:sz w:val="22"/>
          <w:szCs w:val="22"/>
        </w:rPr>
        <w:tab/>
        <w:t xml:space="preserve">they must ensure that those students comply with clause </w:t>
      </w:r>
      <w:proofErr w:type="gramStart"/>
      <w:r w:rsidRPr="00DC16E3">
        <w:rPr>
          <w:rFonts w:asciiTheme="minorHAnsi" w:hAnsiTheme="minorHAnsi" w:cs="Arial"/>
          <w:sz w:val="22"/>
          <w:szCs w:val="22"/>
        </w:rPr>
        <w:t>21;</w:t>
      </w:r>
      <w:proofErr w:type="gramEnd"/>
    </w:p>
    <w:p w14:paraId="08EC8695" w14:textId="77777777" w:rsidR="00DC16E3" w:rsidRPr="00DC16E3" w:rsidRDefault="00DC16E3" w:rsidP="00E41D00">
      <w:pPr>
        <w:pStyle w:val="Legala"/>
        <w:jc w:val="both"/>
        <w:rPr>
          <w:rFonts w:asciiTheme="minorHAnsi" w:hAnsiTheme="minorHAnsi" w:cs="Arial"/>
          <w:sz w:val="22"/>
          <w:szCs w:val="22"/>
        </w:rPr>
      </w:pPr>
      <w:r w:rsidRPr="00DC16E3">
        <w:rPr>
          <w:rFonts w:asciiTheme="minorHAnsi" w:hAnsiTheme="minorHAnsi" w:cs="Arial"/>
          <w:sz w:val="22"/>
          <w:szCs w:val="22"/>
        </w:rPr>
        <w:t>(b)</w:t>
      </w:r>
      <w:r w:rsidRPr="00DC16E3">
        <w:rPr>
          <w:rFonts w:asciiTheme="minorHAnsi" w:hAnsiTheme="minorHAnsi" w:cs="Arial"/>
          <w:sz w:val="22"/>
          <w:szCs w:val="22"/>
        </w:rPr>
        <w:tab/>
        <w:t xml:space="preserve">they must ensure that Project IP developed by the student is owned in accordance with clause 20, provided that the student will own the copyright in his or her </w:t>
      </w:r>
      <w:proofErr w:type="gramStart"/>
      <w:r w:rsidRPr="00DC16E3">
        <w:rPr>
          <w:rFonts w:asciiTheme="minorHAnsi" w:hAnsiTheme="minorHAnsi" w:cs="Arial"/>
          <w:sz w:val="22"/>
          <w:szCs w:val="22"/>
        </w:rPr>
        <w:t>thesis;</w:t>
      </w:r>
      <w:proofErr w:type="gramEnd"/>
    </w:p>
    <w:p w14:paraId="74F3AB69" w14:textId="77777777" w:rsidR="00DC16E3" w:rsidRPr="00DC16E3" w:rsidRDefault="00DC16E3" w:rsidP="00E41D00">
      <w:pPr>
        <w:pStyle w:val="Legala"/>
        <w:jc w:val="both"/>
        <w:rPr>
          <w:rFonts w:asciiTheme="minorHAnsi" w:hAnsiTheme="minorHAnsi" w:cs="Arial"/>
          <w:sz w:val="22"/>
          <w:szCs w:val="22"/>
        </w:rPr>
      </w:pPr>
      <w:r w:rsidRPr="00DC16E3">
        <w:rPr>
          <w:rFonts w:asciiTheme="minorHAnsi" w:hAnsiTheme="minorHAnsi" w:cs="Arial"/>
          <w:sz w:val="22"/>
          <w:szCs w:val="22"/>
        </w:rPr>
        <w:t>(c)</w:t>
      </w:r>
      <w:r w:rsidRPr="00DC16E3">
        <w:rPr>
          <w:rFonts w:asciiTheme="minorHAnsi" w:hAnsiTheme="minorHAnsi" w:cs="Arial"/>
          <w:sz w:val="22"/>
          <w:szCs w:val="22"/>
        </w:rPr>
        <w:tab/>
        <w:t xml:space="preserve">the only restrictions on publishing a student’s thesis will be those reasonably necessary to protect Confidential Information of a Party, Background IP and Project </w:t>
      </w:r>
      <w:proofErr w:type="gramStart"/>
      <w:r w:rsidRPr="00DC16E3">
        <w:rPr>
          <w:rFonts w:asciiTheme="minorHAnsi" w:hAnsiTheme="minorHAnsi" w:cs="Arial"/>
          <w:sz w:val="22"/>
          <w:szCs w:val="22"/>
        </w:rPr>
        <w:t>IP;</w:t>
      </w:r>
      <w:proofErr w:type="gramEnd"/>
    </w:p>
    <w:p w14:paraId="4303DE92" w14:textId="77777777" w:rsidR="00DC16E3" w:rsidRPr="00DC16E3" w:rsidRDefault="00DC16E3" w:rsidP="00E41D00">
      <w:pPr>
        <w:pStyle w:val="Legala"/>
        <w:jc w:val="both"/>
        <w:rPr>
          <w:rFonts w:asciiTheme="minorHAnsi" w:hAnsiTheme="minorHAnsi" w:cs="Arial"/>
          <w:sz w:val="22"/>
          <w:szCs w:val="22"/>
        </w:rPr>
      </w:pPr>
      <w:r w:rsidRPr="00DC16E3">
        <w:rPr>
          <w:rFonts w:asciiTheme="minorHAnsi" w:hAnsiTheme="minorHAnsi" w:cs="Arial"/>
          <w:sz w:val="22"/>
          <w:szCs w:val="22"/>
        </w:rPr>
        <w:t>(d)</w:t>
      </w:r>
      <w:r w:rsidRPr="00DC16E3">
        <w:rPr>
          <w:rFonts w:asciiTheme="minorHAnsi" w:hAnsiTheme="minorHAnsi" w:cs="Arial"/>
          <w:sz w:val="22"/>
          <w:szCs w:val="22"/>
        </w:rPr>
        <w:tab/>
        <w:t>an examiner may be required to sign a confidentiality agreement to protect Confidential Information; and</w:t>
      </w:r>
    </w:p>
    <w:p w14:paraId="0F573AED" w14:textId="0FAB3456" w:rsidR="002A7D73" w:rsidRDefault="00DC16E3" w:rsidP="00DC16E3">
      <w:pPr>
        <w:rPr>
          <w:rFonts w:ascii="Calibri" w:hAnsi="Calibri"/>
          <w:sz w:val="32"/>
          <w:szCs w:val="32"/>
        </w:rPr>
      </w:pPr>
      <w:r w:rsidRPr="00DC16E3">
        <w:rPr>
          <w:rFonts w:asciiTheme="minorHAnsi" w:hAnsiTheme="minorHAnsi" w:cs="Arial"/>
          <w:sz w:val="22"/>
          <w:szCs w:val="22"/>
        </w:rPr>
        <w:t>(e)</w:t>
      </w:r>
      <w:r w:rsidRPr="00DC16E3">
        <w:rPr>
          <w:rFonts w:asciiTheme="minorHAnsi" w:hAnsiTheme="minorHAnsi" w:cs="Arial"/>
          <w:sz w:val="22"/>
          <w:szCs w:val="22"/>
        </w:rPr>
        <w:tab/>
        <w:t>before a student becomes involved in any Activities, MinEx may require that the student and the research organisation or Participant in which the student is enrolled enter into a written agreement, in a form approved by MinEx, setting out the terms on which the student is involved in the Activities, which will be consistent with the principles in this clause.</w:t>
      </w:r>
      <w:bookmarkEnd w:id="1"/>
    </w:p>
    <w:sectPr w:rsidR="002A7D73" w:rsidSect="001A58A3">
      <w:headerReference w:type="default" r:id="rId8"/>
      <w:footerReference w:type="default" r:id="rId9"/>
      <w:pgSz w:w="11906" w:h="16838" w:code="9"/>
      <w:pgMar w:top="1985" w:right="1134" w:bottom="1134" w:left="1134" w:header="709" w:footer="709" w:gutter="0"/>
      <w:cols w:sep="1"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3A4AE9" w14:textId="77777777" w:rsidR="00747619" w:rsidRDefault="00747619" w:rsidP="006E3571">
      <w:r>
        <w:separator/>
      </w:r>
    </w:p>
  </w:endnote>
  <w:endnote w:type="continuationSeparator" w:id="0">
    <w:p w14:paraId="045C7BB5" w14:textId="77777777" w:rsidR="00747619" w:rsidRDefault="00747619" w:rsidP="006E3571">
      <w:r>
        <w:continuationSeparator/>
      </w:r>
    </w:p>
  </w:endnote>
  <w:endnote w:type="continuationNotice" w:id="1">
    <w:p w14:paraId="59147112" w14:textId="77777777" w:rsidR="00747619" w:rsidRDefault="007476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orque Bold">
    <w:altName w:val="Calibri"/>
    <w:panose1 w:val="00000000000000000000"/>
    <w:charset w:val="00"/>
    <w:family w:val="swiss"/>
    <w:notTrueType/>
    <w:pitch w:val="variable"/>
    <w:sig w:usb0="00000007" w:usb1="00000000" w:usb2="00000000" w:usb3="00000000" w:csb0="00000093" w:csb1="00000000"/>
  </w:font>
  <w:font w:name="Torque Book">
    <w:altName w:val="Calibri"/>
    <w:panose1 w:val="00000000000000000000"/>
    <w:charset w:val="00"/>
    <w:family w:val="swiss"/>
    <w:notTrueType/>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0781957"/>
      <w:docPartObj>
        <w:docPartGallery w:val="Page Numbers (Bottom of Page)"/>
        <w:docPartUnique/>
      </w:docPartObj>
    </w:sdtPr>
    <w:sdtEndPr>
      <w:rPr>
        <w:rFonts w:ascii="Calibri" w:hAnsi="Calibri"/>
        <w:noProof/>
        <w:sz w:val="16"/>
        <w:szCs w:val="16"/>
      </w:rPr>
    </w:sdtEndPr>
    <w:sdtContent>
      <w:sdt>
        <w:sdtPr>
          <w:id w:val="996772125"/>
          <w:docPartObj>
            <w:docPartGallery w:val="Page Numbers (Bottom of Page)"/>
            <w:docPartUnique/>
          </w:docPartObj>
        </w:sdtPr>
        <w:sdtEndPr/>
        <w:sdtContent>
          <w:p w14:paraId="7D9AB7FF" w14:textId="7B9CFD1E" w:rsidR="005775EB" w:rsidRDefault="005775EB" w:rsidP="005775EB">
            <w:pPr>
              <w:pStyle w:val="Footer"/>
              <w:jc w:val="center"/>
              <w:rPr>
                <w:rFonts w:ascii="Calibri" w:hAnsi="Calibri"/>
                <w:sz w:val="16"/>
                <w:szCs w:val="16"/>
              </w:rPr>
            </w:pPr>
            <w:r>
              <w:rPr>
                <w:rFonts w:ascii="Calibri" w:hAnsi="Calibri"/>
                <w:sz w:val="16"/>
                <w:szCs w:val="16"/>
              </w:rPr>
              <w:fldChar w:fldCharType="begin"/>
            </w:r>
            <w:r>
              <w:rPr>
                <w:rFonts w:ascii="Calibri" w:hAnsi="Calibri"/>
                <w:sz w:val="16"/>
                <w:szCs w:val="16"/>
              </w:rPr>
              <w:instrText xml:space="preserve"> PAGE   \* MERGEFORMAT </w:instrText>
            </w:r>
            <w:r>
              <w:rPr>
                <w:rFonts w:ascii="Calibri" w:hAnsi="Calibri"/>
                <w:sz w:val="16"/>
                <w:szCs w:val="16"/>
              </w:rPr>
              <w:fldChar w:fldCharType="separate"/>
            </w:r>
            <w:r>
              <w:rPr>
                <w:rFonts w:ascii="Calibri" w:hAnsi="Calibri"/>
                <w:sz w:val="16"/>
                <w:szCs w:val="16"/>
              </w:rPr>
              <w:t>1</w:t>
            </w:r>
            <w:r>
              <w:rPr>
                <w:rFonts w:ascii="Calibri" w:hAnsi="Calibri"/>
                <w:noProof/>
                <w:sz w:val="16"/>
                <w:szCs w:val="16"/>
              </w:rPr>
              <w:fldChar w:fldCharType="end"/>
            </w:r>
            <w:r>
              <w:rPr>
                <w:rFonts w:ascii="Calibri" w:hAnsi="Calibri"/>
                <w:noProof/>
                <w:sz w:val="16"/>
                <w:szCs w:val="16"/>
              </w:rPr>
              <w:t xml:space="preserve"> </w:t>
            </w:r>
            <w:r>
              <w:rPr>
                <w:rFonts w:ascii="Calibri" w:hAnsi="Calibri"/>
                <w:noProof/>
                <w:sz w:val="16"/>
                <w:szCs w:val="16"/>
              </w:rPr>
              <w:tab/>
            </w:r>
            <w:r>
              <w:rPr>
                <w:rFonts w:ascii="Calibri" w:hAnsi="Calibri"/>
                <w:noProof/>
                <w:sz w:val="16"/>
                <w:szCs w:val="16"/>
              </w:rPr>
              <w:tab/>
            </w:r>
            <w:r w:rsidR="006B3ABC">
              <w:rPr>
                <w:rFonts w:ascii="Calibri" w:hAnsi="Calibri"/>
                <w:noProof/>
                <w:sz w:val="16"/>
                <w:szCs w:val="16"/>
              </w:rPr>
              <w:t>Postgraduate Project Commencement Proforma</w:t>
            </w:r>
          </w:p>
        </w:sdtContent>
      </w:sdt>
      <w:p w14:paraId="2C0510C2" w14:textId="35C910EA" w:rsidR="00CA04F4" w:rsidRPr="007A4D8C" w:rsidRDefault="00747619" w:rsidP="007A4D8C">
        <w:pPr>
          <w:pStyle w:val="Footer"/>
          <w:jc w:val="right"/>
          <w:rPr>
            <w:rFonts w:ascii="Calibri" w:hAnsi="Calibri"/>
            <w:sz w:val="16"/>
            <w:szCs w:val="16"/>
          </w:rPr>
        </w:pPr>
      </w:p>
    </w:sdtContent>
  </w:sdt>
  <w:p w14:paraId="2FC80104" w14:textId="77777777" w:rsidR="008E592E" w:rsidRDefault="008E59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C2FA2A" w14:textId="77777777" w:rsidR="00747619" w:rsidRDefault="00747619" w:rsidP="006E3571">
      <w:r>
        <w:separator/>
      </w:r>
    </w:p>
  </w:footnote>
  <w:footnote w:type="continuationSeparator" w:id="0">
    <w:p w14:paraId="156F9AB0" w14:textId="77777777" w:rsidR="00747619" w:rsidRDefault="00747619" w:rsidP="006E3571">
      <w:r>
        <w:continuationSeparator/>
      </w:r>
    </w:p>
  </w:footnote>
  <w:footnote w:type="continuationNotice" w:id="1">
    <w:p w14:paraId="6677EDE6" w14:textId="77777777" w:rsidR="00747619" w:rsidRDefault="0074761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2"/>
      <w:gridCol w:w="2424"/>
    </w:tblGrid>
    <w:tr w:rsidR="007A4D8C" w:rsidRPr="002912DC" w14:paraId="1503B92E" w14:textId="77777777" w:rsidTr="00B2540F">
      <w:trPr>
        <w:trHeight w:val="841"/>
      </w:trPr>
      <w:tc>
        <w:tcPr>
          <w:tcW w:w="6232" w:type="dxa"/>
        </w:tcPr>
        <w:p w14:paraId="59FD7958" w14:textId="77777777" w:rsidR="007A4D8C" w:rsidRPr="002912DC" w:rsidRDefault="007A4D8C" w:rsidP="007A4D8C">
          <w:pPr>
            <w:pStyle w:val="Header"/>
            <w:rPr>
              <w:rFonts w:ascii="Torque Bold" w:hAnsi="Torque Bold" w:cs="Calibri"/>
              <w:sz w:val="20"/>
              <w:szCs w:val="20"/>
            </w:rPr>
          </w:pPr>
          <w:r w:rsidRPr="002912DC">
            <w:rPr>
              <w:rFonts w:ascii="Torque Bold" w:hAnsi="Torque Bold" w:cs="Calibri"/>
              <w:sz w:val="20"/>
              <w:szCs w:val="20"/>
            </w:rPr>
            <w:t>MinEx CRC Limited</w:t>
          </w:r>
        </w:p>
        <w:p w14:paraId="6C25004E" w14:textId="77777777" w:rsidR="007A4D8C" w:rsidRPr="002912DC" w:rsidRDefault="007A4D8C" w:rsidP="007A4D8C">
          <w:pPr>
            <w:ind w:right="-524"/>
            <w:rPr>
              <w:rFonts w:ascii="Torque Book" w:hAnsi="Torque Book" w:cs="Calibri"/>
              <w:sz w:val="16"/>
              <w:szCs w:val="16"/>
            </w:rPr>
          </w:pPr>
          <w:r w:rsidRPr="002912DC">
            <w:rPr>
              <w:rFonts w:ascii="Torque Book" w:hAnsi="Torque Book" w:cs="Calibri"/>
              <w:sz w:val="16"/>
              <w:szCs w:val="16"/>
            </w:rPr>
            <w:t>26 Dick Perry Avenue, Kensington, WA, 6151</w:t>
          </w:r>
        </w:p>
        <w:p w14:paraId="62899A48" w14:textId="77777777" w:rsidR="007A4D8C" w:rsidRPr="002912DC" w:rsidRDefault="007A4D8C" w:rsidP="007A4D8C">
          <w:pPr>
            <w:ind w:right="-524"/>
            <w:rPr>
              <w:rFonts w:ascii="Torque Book" w:hAnsi="Torque Book" w:cs="Calibri"/>
              <w:sz w:val="16"/>
              <w:szCs w:val="16"/>
            </w:rPr>
          </w:pPr>
          <w:r w:rsidRPr="002912DC">
            <w:rPr>
              <w:rFonts w:ascii="Torque Book" w:hAnsi="Torque Book" w:cs="Calibri"/>
              <w:sz w:val="16"/>
              <w:szCs w:val="16"/>
            </w:rPr>
            <w:t>PO Box 1130, Bentley, WA, 6102, Australia</w:t>
          </w:r>
        </w:p>
        <w:p w14:paraId="53F0B65D" w14:textId="77777777" w:rsidR="007A4D8C" w:rsidRPr="002912DC" w:rsidRDefault="007A4D8C" w:rsidP="007A4D8C">
          <w:pPr>
            <w:pStyle w:val="Header"/>
          </w:pPr>
          <w:r w:rsidRPr="002912DC">
            <w:rPr>
              <w:rFonts w:ascii="Torque Book" w:hAnsi="Torque Book" w:cs="Calibri"/>
              <w:sz w:val="16"/>
              <w:szCs w:val="16"/>
            </w:rPr>
            <w:t>admin@minexcrc.com.au</w:t>
          </w:r>
        </w:p>
      </w:tc>
      <w:tc>
        <w:tcPr>
          <w:tcW w:w="2424" w:type="dxa"/>
        </w:tcPr>
        <w:p w14:paraId="5490F170" w14:textId="77777777" w:rsidR="007A4D8C" w:rsidRPr="002912DC" w:rsidRDefault="007A4D8C" w:rsidP="007A4D8C">
          <w:pPr>
            <w:pStyle w:val="Header"/>
            <w:jc w:val="right"/>
          </w:pPr>
          <w:r w:rsidRPr="002912DC">
            <w:rPr>
              <w:rFonts w:ascii="Calibri" w:hAnsi="Calibri" w:cs="Calibri"/>
              <w:b/>
              <w:noProof/>
              <w:sz w:val="28"/>
              <w:szCs w:val="28"/>
            </w:rPr>
            <w:drawing>
              <wp:inline distT="0" distB="0" distL="0" distR="0" wp14:anchorId="4AE3CC4A" wp14:editId="2020FDAA">
                <wp:extent cx="1242000" cy="36000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 logo 1.JPG"/>
                        <pic:cNvPicPr/>
                      </pic:nvPicPr>
                      <pic:blipFill>
                        <a:blip r:embed="rId1">
                          <a:extLst>
                            <a:ext uri="{28A0092B-C50C-407E-A947-70E740481C1C}">
                              <a14:useLocalDpi xmlns:a14="http://schemas.microsoft.com/office/drawing/2010/main" val="0"/>
                            </a:ext>
                          </a:extLst>
                        </a:blip>
                        <a:stretch>
                          <a:fillRect/>
                        </a:stretch>
                      </pic:blipFill>
                      <pic:spPr>
                        <a:xfrm>
                          <a:off x="0" y="0"/>
                          <a:ext cx="1242000" cy="360000"/>
                        </a:xfrm>
                        <a:prstGeom prst="rect">
                          <a:avLst/>
                        </a:prstGeom>
                      </pic:spPr>
                    </pic:pic>
                  </a:graphicData>
                </a:graphic>
              </wp:inline>
            </w:drawing>
          </w:r>
        </w:p>
        <w:p w14:paraId="578B45DB" w14:textId="77777777" w:rsidR="007A4D8C" w:rsidRPr="002912DC" w:rsidRDefault="007A4D8C" w:rsidP="007A4D8C">
          <w:pPr>
            <w:ind w:right="-524"/>
            <w:jc w:val="center"/>
            <w:rPr>
              <w:rFonts w:ascii="Torque Book" w:hAnsi="Torque Book" w:cs="Calibri"/>
              <w:sz w:val="16"/>
              <w:szCs w:val="16"/>
            </w:rPr>
          </w:pPr>
          <w:r w:rsidRPr="002912DC">
            <w:rPr>
              <w:rFonts w:ascii="Torque Book" w:hAnsi="Torque Book" w:cs="Calibri"/>
              <w:sz w:val="16"/>
              <w:szCs w:val="16"/>
            </w:rPr>
            <w:t>ABN: 66 625 533 913</w:t>
          </w:r>
        </w:p>
      </w:tc>
    </w:tr>
  </w:tbl>
  <w:p w14:paraId="3D4E9367" w14:textId="317E6BE2" w:rsidR="007A12EB" w:rsidRDefault="007A12EB" w:rsidP="0054409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E30A5"/>
    <w:multiLevelType w:val="hybridMultilevel"/>
    <w:tmpl w:val="D8E45544"/>
    <w:lvl w:ilvl="0" w:tplc="09D206E2">
      <w:start w:val="1"/>
      <w:numFmt w:val="lowerLetter"/>
      <w:lvlText w:val="(%1)"/>
      <w:lvlJc w:val="left"/>
      <w:pPr>
        <w:ind w:left="1070" w:hanging="360"/>
      </w:pPr>
      <w:rPr>
        <w:rFonts w:hint="default"/>
      </w:rPr>
    </w:lvl>
    <w:lvl w:ilvl="1" w:tplc="ECBEC88A">
      <w:start w:val="1"/>
      <w:numFmt w:val="lowerRoman"/>
      <w:lvlText w:val="(%2)"/>
      <w:lvlJc w:val="left"/>
      <w:pPr>
        <w:ind w:left="1790" w:hanging="360"/>
      </w:pPr>
      <w:rPr>
        <w:rFonts w:hint="default"/>
      </w:r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 w15:restartNumberingAfterBreak="0">
    <w:nsid w:val="07AB4C82"/>
    <w:multiLevelType w:val="hybridMultilevel"/>
    <w:tmpl w:val="21F06A74"/>
    <w:lvl w:ilvl="0" w:tplc="9E9A25B6">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EB168D"/>
    <w:multiLevelType w:val="hybridMultilevel"/>
    <w:tmpl w:val="717893BE"/>
    <w:lvl w:ilvl="0" w:tplc="D6D2B66A">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724D02"/>
    <w:multiLevelType w:val="hybridMultilevel"/>
    <w:tmpl w:val="23B085AA"/>
    <w:lvl w:ilvl="0" w:tplc="7862C7EE">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DB5282"/>
    <w:multiLevelType w:val="multilevel"/>
    <w:tmpl w:val="F43C5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940A95"/>
    <w:multiLevelType w:val="hybridMultilevel"/>
    <w:tmpl w:val="515CBD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BF3744"/>
    <w:multiLevelType w:val="hybridMultilevel"/>
    <w:tmpl w:val="5CA0EF0E"/>
    <w:lvl w:ilvl="0" w:tplc="ECBEC88A">
      <w:start w:val="1"/>
      <w:numFmt w:val="lowerRoman"/>
      <w:lvlText w:val="(%1)"/>
      <w:lvlJc w:val="left"/>
      <w:pPr>
        <w:ind w:left="1430" w:hanging="360"/>
      </w:pPr>
      <w:rPr>
        <w:rFonts w:hint="default"/>
      </w:rPr>
    </w:lvl>
    <w:lvl w:ilvl="1" w:tplc="ECBEC88A">
      <w:start w:val="1"/>
      <w:numFmt w:val="lowerRoman"/>
      <w:lvlText w:val="(%2)"/>
      <w:lvlJc w:val="left"/>
      <w:pPr>
        <w:ind w:left="2150" w:hanging="360"/>
      </w:pPr>
      <w:rPr>
        <w:rFonts w:hint="default"/>
      </w:r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7" w15:restartNumberingAfterBreak="0">
    <w:nsid w:val="2E192BE0"/>
    <w:multiLevelType w:val="hybridMultilevel"/>
    <w:tmpl w:val="C4800E6C"/>
    <w:lvl w:ilvl="0" w:tplc="09D206E2">
      <w:start w:val="1"/>
      <w:numFmt w:val="lowerLetter"/>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8" w15:restartNumberingAfterBreak="0">
    <w:nsid w:val="2ED8497C"/>
    <w:multiLevelType w:val="multilevel"/>
    <w:tmpl w:val="DD583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7E360B"/>
    <w:multiLevelType w:val="hybridMultilevel"/>
    <w:tmpl w:val="CCFEB8F4"/>
    <w:lvl w:ilvl="0" w:tplc="984AD2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000A62"/>
    <w:multiLevelType w:val="multilevel"/>
    <w:tmpl w:val="8E0829E2"/>
    <w:lvl w:ilvl="0">
      <w:start w:val="1"/>
      <w:numFmt w:val="decimal"/>
      <w:lvlText w:val="%1."/>
      <w:lvlJc w:val="left"/>
      <w:pPr>
        <w:tabs>
          <w:tab w:val="num" w:pos="709"/>
        </w:tabs>
        <w:ind w:left="709" w:hanging="709"/>
      </w:pPr>
      <w:rPr>
        <w:rFonts w:ascii="Arial" w:hAnsi="Arial" w:hint="default"/>
        <w:b w:val="0"/>
        <w:i w:val="0"/>
        <w:sz w:val="32"/>
      </w:rPr>
    </w:lvl>
    <w:lvl w:ilvl="1">
      <w:start w:val="1"/>
      <w:numFmt w:val="decimal"/>
      <w:lvlText w:val="%1.%2"/>
      <w:lvlJc w:val="left"/>
      <w:pPr>
        <w:tabs>
          <w:tab w:val="num" w:pos="709"/>
        </w:tabs>
        <w:ind w:left="709" w:hanging="709"/>
      </w:pPr>
      <w:rPr>
        <w:rFonts w:hint="default"/>
      </w:rPr>
    </w:lvl>
    <w:lvl w:ilvl="2">
      <w:start w:val="1"/>
      <w:numFmt w:val="lowerLetter"/>
      <w:lvlText w:val="(%3)"/>
      <w:lvlJc w:val="left"/>
      <w:pPr>
        <w:tabs>
          <w:tab w:val="num" w:pos="1276"/>
        </w:tabs>
        <w:ind w:left="1276" w:hanging="567"/>
      </w:pPr>
      <w:rPr>
        <w:rFonts w:hint="default"/>
      </w:rPr>
    </w:lvl>
    <w:lvl w:ilvl="3">
      <w:start w:val="1"/>
      <w:numFmt w:val="lowerRoman"/>
      <w:lvlText w:val="(%4)"/>
      <w:lvlJc w:val="left"/>
      <w:pPr>
        <w:tabs>
          <w:tab w:val="num" w:pos="1843"/>
        </w:tabs>
        <w:ind w:left="1843" w:hanging="567"/>
      </w:pPr>
      <w:rPr>
        <w:rFonts w:hint="default"/>
      </w:rPr>
    </w:lvl>
    <w:lvl w:ilvl="4">
      <w:start w:val="1"/>
      <w:numFmt w:val="none"/>
      <w:lvlText w:val="%5."/>
      <w:lvlJc w:val="left"/>
      <w:pPr>
        <w:ind w:left="3600" w:hanging="360"/>
      </w:pPr>
      <w:rPr>
        <w:rFonts w:hint="default"/>
      </w:rPr>
    </w:lvl>
    <w:lvl w:ilvl="5">
      <w:start w:val="1"/>
      <w:numFmt w:val="none"/>
      <w:lvlText w:val="%6."/>
      <w:lvlJc w:val="right"/>
      <w:pPr>
        <w:ind w:left="4320" w:hanging="180"/>
      </w:pPr>
      <w:rPr>
        <w:rFonts w:hint="default"/>
      </w:rPr>
    </w:lvl>
    <w:lvl w:ilvl="6">
      <w:start w:val="1"/>
      <w:numFmt w:val="none"/>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43362E3C"/>
    <w:multiLevelType w:val="hybridMultilevel"/>
    <w:tmpl w:val="5CA0EF0E"/>
    <w:lvl w:ilvl="0" w:tplc="ECBEC88A">
      <w:start w:val="1"/>
      <w:numFmt w:val="lowerRoman"/>
      <w:lvlText w:val="(%1)"/>
      <w:lvlJc w:val="left"/>
      <w:pPr>
        <w:ind w:left="1430" w:hanging="360"/>
      </w:pPr>
      <w:rPr>
        <w:rFonts w:hint="default"/>
      </w:rPr>
    </w:lvl>
    <w:lvl w:ilvl="1" w:tplc="ECBEC88A">
      <w:start w:val="1"/>
      <w:numFmt w:val="lowerRoman"/>
      <w:lvlText w:val="(%2)"/>
      <w:lvlJc w:val="left"/>
      <w:pPr>
        <w:ind w:left="2150" w:hanging="360"/>
      </w:pPr>
      <w:rPr>
        <w:rFonts w:hint="default"/>
      </w:r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12" w15:restartNumberingAfterBreak="0">
    <w:nsid w:val="4EBE14ED"/>
    <w:multiLevelType w:val="hybridMultilevel"/>
    <w:tmpl w:val="E73465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39E11AC"/>
    <w:multiLevelType w:val="hybridMultilevel"/>
    <w:tmpl w:val="5CB874F2"/>
    <w:lvl w:ilvl="0" w:tplc="0D6647F8">
      <w:start w:val="24"/>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55F60FF"/>
    <w:multiLevelType w:val="hybridMultilevel"/>
    <w:tmpl w:val="C00E78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6B640D7"/>
    <w:multiLevelType w:val="hybridMultilevel"/>
    <w:tmpl w:val="24AAE1F6"/>
    <w:lvl w:ilvl="0" w:tplc="7862C7EE">
      <w:start w:val="1"/>
      <w:numFmt w:val="lowerRoman"/>
      <w:lvlText w:val="(%1)"/>
      <w:lvlJc w:val="left"/>
      <w:pPr>
        <w:ind w:left="1080" w:hanging="720"/>
      </w:pPr>
      <w:rPr>
        <w:rFonts w:hint="default"/>
      </w:rPr>
    </w:lvl>
    <w:lvl w:ilvl="1" w:tplc="27BE14C8">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96118BF"/>
    <w:multiLevelType w:val="hybridMultilevel"/>
    <w:tmpl w:val="2D42B13C"/>
    <w:lvl w:ilvl="0" w:tplc="AF0C0C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6A04232"/>
    <w:multiLevelType w:val="hybridMultilevel"/>
    <w:tmpl w:val="6CE6383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A05179F"/>
    <w:multiLevelType w:val="hybridMultilevel"/>
    <w:tmpl w:val="A5FA1844"/>
    <w:lvl w:ilvl="0" w:tplc="0409000F">
      <w:start w:val="1"/>
      <w:numFmt w:val="decimal"/>
      <w:lvlText w:val="%1."/>
      <w:lvlJc w:val="left"/>
      <w:pPr>
        <w:ind w:left="720" w:hanging="360"/>
      </w:pPr>
      <w:rPr>
        <w:rFonts w:hint="default"/>
      </w:rPr>
    </w:lvl>
    <w:lvl w:ilvl="1" w:tplc="09D206E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F32E61"/>
    <w:multiLevelType w:val="hybridMultilevel"/>
    <w:tmpl w:val="D8E45544"/>
    <w:lvl w:ilvl="0" w:tplc="09D206E2">
      <w:start w:val="1"/>
      <w:numFmt w:val="lowerLetter"/>
      <w:lvlText w:val="(%1)"/>
      <w:lvlJc w:val="left"/>
      <w:pPr>
        <w:ind w:left="1070" w:hanging="360"/>
      </w:pPr>
      <w:rPr>
        <w:rFonts w:hint="default"/>
      </w:rPr>
    </w:lvl>
    <w:lvl w:ilvl="1" w:tplc="ECBEC88A">
      <w:start w:val="1"/>
      <w:numFmt w:val="lowerRoman"/>
      <w:lvlText w:val="(%2)"/>
      <w:lvlJc w:val="left"/>
      <w:pPr>
        <w:ind w:left="1790" w:hanging="360"/>
      </w:pPr>
      <w:rPr>
        <w:rFonts w:hint="default"/>
      </w:r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0" w15:restartNumberingAfterBreak="0">
    <w:nsid w:val="6CAE172A"/>
    <w:multiLevelType w:val="hybridMultilevel"/>
    <w:tmpl w:val="BEF69E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6EF87CC2"/>
    <w:multiLevelType w:val="hybridMultilevel"/>
    <w:tmpl w:val="F3EA0E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6FC355BC"/>
    <w:multiLevelType w:val="hybridMultilevel"/>
    <w:tmpl w:val="D3B68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332613"/>
    <w:multiLevelType w:val="hybridMultilevel"/>
    <w:tmpl w:val="B47A3B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70FC31AD"/>
    <w:multiLevelType w:val="hybridMultilevel"/>
    <w:tmpl w:val="5CA0EF0E"/>
    <w:lvl w:ilvl="0" w:tplc="ECBEC88A">
      <w:start w:val="1"/>
      <w:numFmt w:val="lowerRoman"/>
      <w:lvlText w:val="(%1)"/>
      <w:lvlJc w:val="left"/>
      <w:pPr>
        <w:ind w:left="1430" w:hanging="360"/>
      </w:pPr>
      <w:rPr>
        <w:rFonts w:hint="default"/>
      </w:rPr>
    </w:lvl>
    <w:lvl w:ilvl="1" w:tplc="ECBEC88A">
      <w:start w:val="1"/>
      <w:numFmt w:val="lowerRoman"/>
      <w:lvlText w:val="(%2)"/>
      <w:lvlJc w:val="left"/>
      <w:pPr>
        <w:ind w:left="2150" w:hanging="360"/>
      </w:pPr>
      <w:rPr>
        <w:rFonts w:hint="default"/>
      </w:r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25" w15:restartNumberingAfterBreak="0">
    <w:nsid w:val="73CC2497"/>
    <w:multiLevelType w:val="hybridMultilevel"/>
    <w:tmpl w:val="D8E45544"/>
    <w:lvl w:ilvl="0" w:tplc="09D206E2">
      <w:start w:val="1"/>
      <w:numFmt w:val="lowerLetter"/>
      <w:lvlText w:val="(%1)"/>
      <w:lvlJc w:val="left"/>
      <w:pPr>
        <w:ind w:left="720" w:hanging="360"/>
      </w:pPr>
      <w:rPr>
        <w:rFonts w:hint="default"/>
      </w:rPr>
    </w:lvl>
    <w:lvl w:ilvl="1" w:tplc="ECBEC88A">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4"/>
  </w:num>
  <w:num w:numId="3">
    <w:abstractNumId w:val="5"/>
  </w:num>
  <w:num w:numId="4">
    <w:abstractNumId w:val="22"/>
  </w:num>
  <w:num w:numId="5">
    <w:abstractNumId w:val="25"/>
  </w:num>
  <w:num w:numId="6">
    <w:abstractNumId w:val="0"/>
  </w:num>
  <w:num w:numId="7">
    <w:abstractNumId w:val="6"/>
  </w:num>
  <w:num w:numId="8">
    <w:abstractNumId w:val="19"/>
  </w:num>
  <w:num w:numId="9">
    <w:abstractNumId w:val="11"/>
  </w:num>
  <w:num w:numId="10">
    <w:abstractNumId w:val="24"/>
  </w:num>
  <w:num w:numId="11">
    <w:abstractNumId w:val="16"/>
  </w:num>
  <w:num w:numId="12">
    <w:abstractNumId w:val="9"/>
  </w:num>
  <w:num w:numId="13">
    <w:abstractNumId w:val="18"/>
  </w:num>
  <w:num w:numId="14">
    <w:abstractNumId w:val="7"/>
  </w:num>
  <w:num w:numId="15">
    <w:abstractNumId w:val="13"/>
  </w:num>
  <w:num w:numId="16">
    <w:abstractNumId w:val="1"/>
  </w:num>
  <w:num w:numId="17">
    <w:abstractNumId w:val="2"/>
  </w:num>
  <w:num w:numId="18">
    <w:abstractNumId w:val="12"/>
  </w:num>
  <w:num w:numId="19">
    <w:abstractNumId w:val="20"/>
  </w:num>
  <w:num w:numId="20">
    <w:abstractNumId w:val="8"/>
  </w:num>
  <w:num w:numId="21">
    <w:abstractNumId w:val="4"/>
  </w:num>
  <w:num w:numId="22">
    <w:abstractNumId w:val="23"/>
  </w:num>
  <w:num w:numId="23">
    <w:abstractNumId w:val="21"/>
  </w:num>
  <w:num w:numId="24">
    <w:abstractNumId w:val="15"/>
  </w:num>
  <w:num w:numId="25">
    <w:abstractNumId w:val="3"/>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51E34578-9E3B-4950-9849-5268425C9888}"/>
    <w:docVar w:name="dgnword-eventsink" w:val="2173786394592"/>
  </w:docVars>
  <w:rsids>
    <w:rsidRoot w:val="00AB56EE"/>
    <w:rsid w:val="00000FB9"/>
    <w:rsid w:val="000022E1"/>
    <w:rsid w:val="0000237A"/>
    <w:rsid w:val="000027AA"/>
    <w:rsid w:val="00003F88"/>
    <w:rsid w:val="000047CF"/>
    <w:rsid w:val="000050FE"/>
    <w:rsid w:val="0000512D"/>
    <w:rsid w:val="000055AA"/>
    <w:rsid w:val="00006335"/>
    <w:rsid w:val="00006853"/>
    <w:rsid w:val="00006EB8"/>
    <w:rsid w:val="00006FD3"/>
    <w:rsid w:val="00007309"/>
    <w:rsid w:val="000077E6"/>
    <w:rsid w:val="00007E34"/>
    <w:rsid w:val="000108ED"/>
    <w:rsid w:val="000109F9"/>
    <w:rsid w:val="00011201"/>
    <w:rsid w:val="000128A0"/>
    <w:rsid w:val="0001418B"/>
    <w:rsid w:val="00014907"/>
    <w:rsid w:val="00014A23"/>
    <w:rsid w:val="00014C52"/>
    <w:rsid w:val="00015292"/>
    <w:rsid w:val="00015DA5"/>
    <w:rsid w:val="0001691C"/>
    <w:rsid w:val="00016F8D"/>
    <w:rsid w:val="00017A49"/>
    <w:rsid w:val="00020BD5"/>
    <w:rsid w:val="00020F70"/>
    <w:rsid w:val="00021E56"/>
    <w:rsid w:val="00022801"/>
    <w:rsid w:val="00022EEF"/>
    <w:rsid w:val="00023A7A"/>
    <w:rsid w:val="00024B57"/>
    <w:rsid w:val="000251A8"/>
    <w:rsid w:val="00025A91"/>
    <w:rsid w:val="00025C8D"/>
    <w:rsid w:val="00026CC8"/>
    <w:rsid w:val="000270AB"/>
    <w:rsid w:val="0002772C"/>
    <w:rsid w:val="00027BF1"/>
    <w:rsid w:val="000303B5"/>
    <w:rsid w:val="00030767"/>
    <w:rsid w:val="000311CA"/>
    <w:rsid w:val="00031423"/>
    <w:rsid w:val="0003153E"/>
    <w:rsid w:val="0003213A"/>
    <w:rsid w:val="00033936"/>
    <w:rsid w:val="00033979"/>
    <w:rsid w:val="00034058"/>
    <w:rsid w:val="00034C6E"/>
    <w:rsid w:val="00035072"/>
    <w:rsid w:val="0003513D"/>
    <w:rsid w:val="000351F2"/>
    <w:rsid w:val="00036D12"/>
    <w:rsid w:val="00037148"/>
    <w:rsid w:val="000376D3"/>
    <w:rsid w:val="0004106E"/>
    <w:rsid w:val="00041D6B"/>
    <w:rsid w:val="00041E30"/>
    <w:rsid w:val="00042729"/>
    <w:rsid w:val="00044C4E"/>
    <w:rsid w:val="00046053"/>
    <w:rsid w:val="00046726"/>
    <w:rsid w:val="000504A7"/>
    <w:rsid w:val="00050709"/>
    <w:rsid w:val="00050EE0"/>
    <w:rsid w:val="000519E5"/>
    <w:rsid w:val="00051DBE"/>
    <w:rsid w:val="00051EBA"/>
    <w:rsid w:val="00051F70"/>
    <w:rsid w:val="00051F91"/>
    <w:rsid w:val="00052704"/>
    <w:rsid w:val="00052E64"/>
    <w:rsid w:val="000531C7"/>
    <w:rsid w:val="00053B3A"/>
    <w:rsid w:val="0005460C"/>
    <w:rsid w:val="0005511D"/>
    <w:rsid w:val="00055ED6"/>
    <w:rsid w:val="0005635F"/>
    <w:rsid w:val="0006106B"/>
    <w:rsid w:val="0006148F"/>
    <w:rsid w:val="00061BC4"/>
    <w:rsid w:val="00062052"/>
    <w:rsid w:val="00062A2E"/>
    <w:rsid w:val="00062EE5"/>
    <w:rsid w:val="000631BA"/>
    <w:rsid w:val="00064597"/>
    <w:rsid w:val="00064632"/>
    <w:rsid w:val="00064641"/>
    <w:rsid w:val="000647CB"/>
    <w:rsid w:val="00064D4C"/>
    <w:rsid w:val="00064EB2"/>
    <w:rsid w:val="00065436"/>
    <w:rsid w:val="00065861"/>
    <w:rsid w:val="00065BFD"/>
    <w:rsid w:val="00065C1B"/>
    <w:rsid w:val="00065CC8"/>
    <w:rsid w:val="00067360"/>
    <w:rsid w:val="00067AA0"/>
    <w:rsid w:val="00072112"/>
    <w:rsid w:val="00072A51"/>
    <w:rsid w:val="000735D1"/>
    <w:rsid w:val="00073EFE"/>
    <w:rsid w:val="000747A2"/>
    <w:rsid w:val="00074A1C"/>
    <w:rsid w:val="00074D98"/>
    <w:rsid w:val="00075954"/>
    <w:rsid w:val="000759E3"/>
    <w:rsid w:val="0007606B"/>
    <w:rsid w:val="00076293"/>
    <w:rsid w:val="00076531"/>
    <w:rsid w:val="0008124F"/>
    <w:rsid w:val="000829C2"/>
    <w:rsid w:val="00083330"/>
    <w:rsid w:val="0008357B"/>
    <w:rsid w:val="00083B33"/>
    <w:rsid w:val="00085B46"/>
    <w:rsid w:val="00087450"/>
    <w:rsid w:val="00087458"/>
    <w:rsid w:val="000900C2"/>
    <w:rsid w:val="0009012D"/>
    <w:rsid w:val="00090DEA"/>
    <w:rsid w:val="000910A3"/>
    <w:rsid w:val="000919A0"/>
    <w:rsid w:val="00091CBA"/>
    <w:rsid w:val="000920FC"/>
    <w:rsid w:val="000924DD"/>
    <w:rsid w:val="00093C35"/>
    <w:rsid w:val="000947C6"/>
    <w:rsid w:val="000958E7"/>
    <w:rsid w:val="00095B74"/>
    <w:rsid w:val="00095BBE"/>
    <w:rsid w:val="00095CC7"/>
    <w:rsid w:val="000A0CE0"/>
    <w:rsid w:val="000A0FA2"/>
    <w:rsid w:val="000A1327"/>
    <w:rsid w:val="000A136B"/>
    <w:rsid w:val="000A1424"/>
    <w:rsid w:val="000A581C"/>
    <w:rsid w:val="000A5E6A"/>
    <w:rsid w:val="000A6DB5"/>
    <w:rsid w:val="000A7179"/>
    <w:rsid w:val="000A7F7E"/>
    <w:rsid w:val="000B04F9"/>
    <w:rsid w:val="000B1776"/>
    <w:rsid w:val="000B1F62"/>
    <w:rsid w:val="000B3443"/>
    <w:rsid w:val="000B3BC3"/>
    <w:rsid w:val="000B3D7E"/>
    <w:rsid w:val="000B42A0"/>
    <w:rsid w:val="000B4C70"/>
    <w:rsid w:val="000B503F"/>
    <w:rsid w:val="000B5499"/>
    <w:rsid w:val="000B58B2"/>
    <w:rsid w:val="000B58B8"/>
    <w:rsid w:val="000B68BA"/>
    <w:rsid w:val="000B6DC4"/>
    <w:rsid w:val="000B6F24"/>
    <w:rsid w:val="000B787A"/>
    <w:rsid w:val="000C015F"/>
    <w:rsid w:val="000C01F7"/>
    <w:rsid w:val="000C0BA1"/>
    <w:rsid w:val="000C0C1A"/>
    <w:rsid w:val="000C24A9"/>
    <w:rsid w:val="000C2A6E"/>
    <w:rsid w:val="000C30B6"/>
    <w:rsid w:val="000C328C"/>
    <w:rsid w:val="000C35B2"/>
    <w:rsid w:val="000C4A4E"/>
    <w:rsid w:val="000C6853"/>
    <w:rsid w:val="000C6AA9"/>
    <w:rsid w:val="000C75DD"/>
    <w:rsid w:val="000D0E35"/>
    <w:rsid w:val="000D16DC"/>
    <w:rsid w:val="000D1782"/>
    <w:rsid w:val="000D1E19"/>
    <w:rsid w:val="000D258E"/>
    <w:rsid w:val="000D2D24"/>
    <w:rsid w:val="000D2F0C"/>
    <w:rsid w:val="000D4BF7"/>
    <w:rsid w:val="000D4D32"/>
    <w:rsid w:val="000D4F55"/>
    <w:rsid w:val="000D6B95"/>
    <w:rsid w:val="000D7C3F"/>
    <w:rsid w:val="000E131E"/>
    <w:rsid w:val="000E2BB6"/>
    <w:rsid w:val="000E3973"/>
    <w:rsid w:val="000E3E1B"/>
    <w:rsid w:val="000E523B"/>
    <w:rsid w:val="000E5273"/>
    <w:rsid w:val="000E5757"/>
    <w:rsid w:val="000E58E4"/>
    <w:rsid w:val="000E5C82"/>
    <w:rsid w:val="000E674D"/>
    <w:rsid w:val="000E7C7C"/>
    <w:rsid w:val="000F05A5"/>
    <w:rsid w:val="000F1256"/>
    <w:rsid w:val="000F128A"/>
    <w:rsid w:val="000F12C1"/>
    <w:rsid w:val="000F1B09"/>
    <w:rsid w:val="000F24A6"/>
    <w:rsid w:val="000F37BD"/>
    <w:rsid w:val="000F4217"/>
    <w:rsid w:val="000F4773"/>
    <w:rsid w:val="000F483B"/>
    <w:rsid w:val="000F49D6"/>
    <w:rsid w:val="000F4FF0"/>
    <w:rsid w:val="000F5DDD"/>
    <w:rsid w:val="000F6D02"/>
    <w:rsid w:val="001000AE"/>
    <w:rsid w:val="00100498"/>
    <w:rsid w:val="001004F1"/>
    <w:rsid w:val="0010085C"/>
    <w:rsid w:val="00101B61"/>
    <w:rsid w:val="001037E0"/>
    <w:rsid w:val="00104B93"/>
    <w:rsid w:val="001051C6"/>
    <w:rsid w:val="001053BD"/>
    <w:rsid w:val="001057EA"/>
    <w:rsid w:val="001068E2"/>
    <w:rsid w:val="00107B83"/>
    <w:rsid w:val="00111A4E"/>
    <w:rsid w:val="001121E0"/>
    <w:rsid w:val="001129EC"/>
    <w:rsid w:val="00112C02"/>
    <w:rsid w:val="00112EFE"/>
    <w:rsid w:val="00114520"/>
    <w:rsid w:val="0011452D"/>
    <w:rsid w:val="00114A67"/>
    <w:rsid w:val="00114D4E"/>
    <w:rsid w:val="001154CF"/>
    <w:rsid w:val="0011550B"/>
    <w:rsid w:val="001162BE"/>
    <w:rsid w:val="001168B7"/>
    <w:rsid w:val="001173AA"/>
    <w:rsid w:val="001208EF"/>
    <w:rsid w:val="00121384"/>
    <w:rsid w:val="00122571"/>
    <w:rsid w:val="00122C00"/>
    <w:rsid w:val="0012343D"/>
    <w:rsid w:val="00123951"/>
    <w:rsid w:val="00124E48"/>
    <w:rsid w:val="00127034"/>
    <w:rsid w:val="00130199"/>
    <w:rsid w:val="00130787"/>
    <w:rsid w:val="00131F88"/>
    <w:rsid w:val="00134011"/>
    <w:rsid w:val="00134483"/>
    <w:rsid w:val="0013519A"/>
    <w:rsid w:val="00135B6F"/>
    <w:rsid w:val="00136599"/>
    <w:rsid w:val="001368F7"/>
    <w:rsid w:val="0013720F"/>
    <w:rsid w:val="00137648"/>
    <w:rsid w:val="001378EB"/>
    <w:rsid w:val="00140050"/>
    <w:rsid w:val="0014066C"/>
    <w:rsid w:val="001417CA"/>
    <w:rsid w:val="00142954"/>
    <w:rsid w:val="0014396D"/>
    <w:rsid w:val="00143A0C"/>
    <w:rsid w:val="0014405E"/>
    <w:rsid w:val="00144C4F"/>
    <w:rsid w:val="00144F77"/>
    <w:rsid w:val="0014526B"/>
    <w:rsid w:val="00146BD6"/>
    <w:rsid w:val="00146C0C"/>
    <w:rsid w:val="00147632"/>
    <w:rsid w:val="00147DEE"/>
    <w:rsid w:val="001508D8"/>
    <w:rsid w:val="001513C4"/>
    <w:rsid w:val="0015181E"/>
    <w:rsid w:val="00151AF1"/>
    <w:rsid w:val="001525BD"/>
    <w:rsid w:val="0015324F"/>
    <w:rsid w:val="00153409"/>
    <w:rsid w:val="00153CA6"/>
    <w:rsid w:val="00153E96"/>
    <w:rsid w:val="00154C03"/>
    <w:rsid w:val="00155A78"/>
    <w:rsid w:val="00155E38"/>
    <w:rsid w:val="00155E90"/>
    <w:rsid w:val="0015699D"/>
    <w:rsid w:val="00156F68"/>
    <w:rsid w:val="00157D8B"/>
    <w:rsid w:val="00157DA4"/>
    <w:rsid w:val="00157EAE"/>
    <w:rsid w:val="00161084"/>
    <w:rsid w:val="001618BE"/>
    <w:rsid w:val="001618EA"/>
    <w:rsid w:val="00161C25"/>
    <w:rsid w:val="00161ECC"/>
    <w:rsid w:val="00162122"/>
    <w:rsid w:val="00162289"/>
    <w:rsid w:val="001629D4"/>
    <w:rsid w:val="001638AD"/>
    <w:rsid w:val="00163D2C"/>
    <w:rsid w:val="001647D7"/>
    <w:rsid w:val="001668ED"/>
    <w:rsid w:val="001670EB"/>
    <w:rsid w:val="00167EAB"/>
    <w:rsid w:val="001703E1"/>
    <w:rsid w:val="0017079F"/>
    <w:rsid w:val="001709E0"/>
    <w:rsid w:val="001712C5"/>
    <w:rsid w:val="0017184F"/>
    <w:rsid w:val="00171B7E"/>
    <w:rsid w:val="001729D1"/>
    <w:rsid w:val="00173636"/>
    <w:rsid w:val="00173C03"/>
    <w:rsid w:val="00176EB7"/>
    <w:rsid w:val="00177396"/>
    <w:rsid w:val="00177799"/>
    <w:rsid w:val="00177A84"/>
    <w:rsid w:val="00180817"/>
    <w:rsid w:val="00181891"/>
    <w:rsid w:val="00181AD2"/>
    <w:rsid w:val="00182274"/>
    <w:rsid w:val="0018465E"/>
    <w:rsid w:val="00184CE2"/>
    <w:rsid w:val="00184DBA"/>
    <w:rsid w:val="0018529F"/>
    <w:rsid w:val="00185610"/>
    <w:rsid w:val="00185BA3"/>
    <w:rsid w:val="00185DE0"/>
    <w:rsid w:val="0018643B"/>
    <w:rsid w:val="00186659"/>
    <w:rsid w:val="00186C10"/>
    <w:rsid w:val="00186FA3"/>
    <w:rsid w:val="001879C5"/>
    <w:rsid w:val="00187C54"/>
    <w:rsid w:val="001902A0"/>
    <w:rsid w:val="0019145B"/>
    <w:rsid w:val="001915CA"/>
    <w:rsid w:val="001916EC"/>
    <w:rsid w:val="0019188E"/>
    <w:rsid w:val="00191C70"/>
    <w:rsid w:val="001928A7"/>
    <w:rsid w:val="001930E0"/>
    <w:rsid w:val="00194FE2"/>
    <w:rsid w:val="001A03CB"/>
    <w:rsid w:val="001A1601"/>
    <w:rsid w:val="001A1E95"/>
    <w:rsid w:val="001A1FE0"/>
    <w:rsid w:val="001A34B5"/>
    <w:rsid w:val="001A3737"/>
    <w:rsid w:val="001A3E9C"/>
    <w:rsid w:val="001A403B"/>
    <w:rsid w:val="001A427E"/>
    <w:rsid w:val="001A5375"/>
    <w:rsid w:val="001A58A3"/>
    <w:rsid w:val="001A58CB"/>
    <w:rsid w:val="001B188E"/>
    <w:rsid w:val="001B19DF"/>
    <w:rsid w:val="001B22BA"/>
    <w:rsid w:val="001B343C"/>
    <w:rsid w:val="001B3FBB"/>
    <w:rsid w:val="001B45D1"/>
    <w:rsid w:val="001B58E9"/>
    <w:rsid w:val="001B59C4"/>
    <w:rsid w:val="001B5E35"/>
    <w:rsid w:val="001B6AB5"/>
    <w:rsid w:val="001B7372"/>
    <w:rsid w:val="001B7B25"/>
    <w:rsid w:val="001C0297"/>
    <w:rsid w:val="001C036A"/>
    <w:rsid w:val="001C21FA"/>
    <w:rsid w:val="001C2591"/>
    <w:rsid w:val="001C2C6C"/>
    <w:rsid w:val="001C52BC"/>
    <w:rsid w:val="001C5AAF"/>
    <w:rsid w:val="001C694B"/>
    <w:rsid w:val="001C77FD"/>
    <w:rsid w:val="001D0260"/>
    <w:rsid w:val="001D0A73"/>
    <w:rsid w:val="001D1DEB"/>
    <w:rsid w:val="001D30A0"/>
    <w:rsid w:val="001D325A"/>
    <w:rsid w:val="001D3ACA"/>
    <w:rsid w:val="001D776E"/>
    <w:rsid w:val="001E01F3"/>
    <w:rsid w:val="001E258A"/>
    <w:rsid w:val="001E443B"/>
    <w:rsid w:val="001E4732"/>
    <w:rsid w:val="001E49E0"/>
    <w:rsid w:val="001E4C25"/>
    <w:rsid w:val="001E53B8"/>
    <w:rsid w:val="001E5A43"/>
    <w:rsid w:val="001E6A32"/>
    <w:rsid w:val="001E7732"/>
    <w:rsid w:val="001F03CC"/>
    <w:rsid w:val="001F0DFC"/>
    <w:rsid w:val="001F350E"/>
    <w:rsid w:val="001F3E3D"/>
    <w:rsid w:val="001F55E8"/>
    <w:rsid w:val="001F5C2A"/>
    <w:rsid w:val="001F6439"/>
    <w:rsid w:val="001F65FB"/>
    <w:rsid w:val="001F6C04"/>
    <w:rsid w:val="002002DF"/>
    <w:rsid w:val="00201997"/>
    <w:rsid w:val="00201AD4"/>
    <w:rsid w:val="002027F0"/>
    <w:rsid w:val="00202B48"/>
    <w:rsid w:val="00202DD9"/>
    <w:rsid w:val="00203631"/>
    <w:rsid w:val="002037D4"/>
    <w:rsid w:val="00203D41"/>
    <w:rsid w:val="00204070"/>
    <w:rsid w:val="00204AB8"/>
    <w:rsid w:val="0020509F"/>
    <w:rsid w:val="002051D8"/>
    <w:rsid w:val="0020576A"/>
    <w:rsid w:val="00205842"/>
    <w:rsid w:val="00207C63"/>
    <w:rsid w:val="00207FD1"/>
    <w:rsid w:val="00210AEC"/>
    <w:rsid w:val="0021224D"/>
    <w:rsid w:val="00212458"/>
    <w:rsid w:val="00212998"/>
    <w:rsid w:val="00213B6E"/>
    <w:rsid w:val="00214DF7"/>
    <w:rsid w:val="002156F8"/>
    <w:rsid w:val="00215853"/>
    <w:rsid w:val="00215A3D"/>
    <w:rsid w:val="00215FF4"/>
    <w:rsid w:val="00217FB2"/>
    <w:rsid w:val="00221ADB"/>
    <w:rsid w:val="0022258E"/>
    <w:rsid w:val="002226E9"/>
    <w:rsid w:val="002230D0"/>
    <w:rsid w:val="00223FA2"/>
    <w:rsid w:val="0022523D"/>
    <w:rsid w:val="002258F9"/>
    <w:rsid w:val="00225933"/>
    <w:rsid w:val="0022653F"/>
    <w:rsid w:val="002276D6"/>
    <w:rsid w:val="00227977"/>
    <w:rsid w:val="00227FF2"/>
    <w:rsid w:val="00230AD0"/>
    <w:rsid w:val="00231AD0"/>
    <w:rsid w:val="0023209D"/>
    <w:rsid w:val="00232926"/>
    <w:rsid w:val="00233169"/>
    <w:rsid w:val="00233271"/>
    <w:rsid w:val="0023474A"/>
    <w:rsid w:val="00235398"/>
    <w:rsid w:val="0023587D"/>
    <w:rsid w:val="00236ACC"/>
    <w:rsid w:val="00237AFC"/>
    <w:rsid w:val="0024014C"/>
    <w:rsid w:val="002404C5"/>
    <w:rsid w:val="00241A3F"/>
    <w:rsid w:val="00243303"/>
    <w:rsid w:val="00243379"/>
    <w:rsid w:val="0024442B"/>
    <w:rsid w:val="002446FE"/>
    <w:rsid w:val="00244F83"/>
    <w:rsid w:val="0024541E"/>
    <w:rsid w:val="00246852"/>
    <w:rsid w:val="0024776C"/>
    <w:rsid w:val="002477EF"/>
    <w:rsid w:val="002504F7"/>
    <w:rsid w:val="00250710"/>
    <w:rsid w:val="00251566"/>
    <w:rsid w:val="00251A1A"/>
    <w:rsid w:val="002522FF"/>
    <w:rsid w:val="00253E7D"/>
    <w:rsid w:val="0025551B"/>
    <w:rsid w:val="0025577D"/>
    <w:rsid w:val="00255DEE"/>
    <w:rsid w:val="00256618"/>
    <w:rsid w:val="002568BB"/>
    <w:rsid w:val="00257161"/>
    <w:rsid w:val="002572F1"/>
    <w:rsid w:val="00257A7E"/>
    <w:rsid w:val="00261DD1"/>
    <w:rsid w:val="00261E1C"/>
    <w:rsid w:val="00261E4A"/>
    <w:rsid w:val="00262081"/>
    <w:rsid w:val="002624C6"/>
    <w:rsid w:val="002642F7"/>
    <w:rsid w:val="002643BF"/>
    <w:rsid w:val="00264752"/>
    <w:rsid w:val="002649A9"/>
    <w:rsid w:val="00264BEF"/>
    <w:rsid w:val="00266648"/>
    <w:rsid w:val="002670ED"/>
    <w:rsid w:val="00267621"/>
    <w:rsid w:val="00267ED1"/>
    <w:rsid w:val="002713E0"/>
    <w:rsid w:val="002718A5"/>
    <w:rsid w:val="002721AE"/>
    <w:rsid w:val="002738C6"/>
    <w:rsid w:val="0027484A"/>
    <w:rsid w:val="00274D5D"/>
    <w:rsid w:val="00276EBC"/>
    <w:rsid w:val="00276F31"/>
    <w:rsid w:val="002817EC"/>
    <w:rsid w:val="00281BD8"/>
    <w:rsid w:val="002820EE"/>
    <w:rsid w:val="002828B2"/>
    <w:rsid w:val="002828EA"/>
    <w:rsid w:val="00283083"/>
    <w:rsid w:val="002841B2"/>
    <w:rsid w:val="0028524F"/>
    <w:rsid w:val="00286B4C"/>
    <w:rsid w:val="00286D41"/>
    <w:rsid w:val="002878F3"/>
    <w:rsid w:val="00287B91"/>
    <w:rsid w:val="00290CB8"/>
    <w:rsid w:val="00290DA4"/>
    <w:rsid w:val="002911A0"/>
    <w:rsid w:val="00291BCC"/>
    <w:rsid w:val="00291E7C"/>
    <w:rsid w:val="00291FD3"/>
    <w:rsid w:val="002920B9"/>
    <w:rsid w:val="0029226F"/>
    <w:rsid w:val="00292D68"/>
    <w:rsid w:val="00292E58"/>
    <w:rsid w:val="00293E0F"/>
    <w:rsid w:val="0029432D"/>
    <w:rsid w:val="002943E3"/>
    <w:rsid w:val="00294F1C"/>
    <w:rsid w:val="00295A74"/>
    <w:rsid w:val="002961BA"/>
    <w:rsid w:val="00296D69"/>
    <w:rsid w:val="00297E32"/>
    <w:rsid w:val="002A049D"/>
    <w:rsid w:val="002A06F6"/>
    <w:rsid w:val="002A0783"/>
    <w:rsid w:val="002A0F05"/>
    <w:rsid w:val="002A0F80"/>
    <w:rsid w:val="002A117F"/>
    <w:rsid w:val="002A334D"/>
    <w:rsid w:val="002A35DB"/>
    <w:rsid w:val="002A4800"/>
    <w:rsid w:val="002A5032"/>
    <w:rsid w:val="002A528E"/>
    <w:rsid w:val="002A5304"/>
    <w:rsid w:val="002A7090"/>
    <w:rsid w:val="002A7728"/>
    <w:rsid w:val="002A7D73"/>
    <w:rsid w:val="002B0323"/>
    <w:rsid w:val="002B07A0"/>
    <w:rsid w:val="002B102B"/>
    <w:rsid w:val="002B108F"/>
    <w:rsid w:val="002B11B8"/>
    <w:rsid w:val="002B1A7D"/>
    <w:rsid w:val="002B2702"/>
    <w:rsid w:val="002B3086"/>
    <w:rsid w:val="002B3343"/>
    <w:rsid w:val="002B35A5"/>
    <w:rsid w:val="002B3EA3"/>
    <w:rsid w:val="002B400D"/>
    <w:rsid w:val="002B4A72"/>
    <w:rsid w:val="002B4E0D"/>
    <w:rsid w:val="002B5859"/>
    <w:rsid w:val="002B77A3"/>
    <w:rsid w:val="002B78CF"/>
    <w:rsid w:val="002C0237"/>
    <w:rsid w:val="002C0AA3"/>
    <w:rsid w:val="002C0BED"/>
    <w:rsid w:val="002C0D94"/>
    <w:rsid w:val="002C1164"/>
    <w:rsid w:val="002C380E"/>
    <w:rsid w:val="002C4121"/>
    <w:rsid w:val="002C5430"/>
    <w:rsid w:val="002C606F"/>
    <w:rsid w:val="002C6117"/>
    <w:rsid w:val="002C7E9D"/>
    <w:rsid w:val="002D0192"/>
    <w:rsid w:val="002D066C"/>
    <w:rsid w:val="002D0E5F"/>
    <w:rsid w:val="002D1DC2"/>
    <w:rsid w:val="002D33FD"/>
    <w:rsid w:val="002D3713"/>
    <w:rsid w:val="002D454C"/>
    <w:rsid w:val="002D4C0A"/>
    <w:rsid w:val="002D5153"/>
    <w:rsid w:val="002D51FA"/>
    <w:rsid w:val="002D5D81"/>
    <w:rsid w:val="002D5E60"/>
    <w:rsid w:val="002D5F32"/>
    <w:rsid w:val="002D7896"/>
    <w:rsid w:val="002D7A86"/>
    <w:rsid w:val="002E247E"/>
    <w:rsid w:val="002E255B"/>
    <w:rsid w:val="002E2F30"/>
    <w:rsid w:val="002E2FE8"/>
    <w:rsid w:val="002E3F41"/>
    <w:rsid w:val="002E4190"/>
    <w:rsid w:val="002E48DC"/>
    <w:rsid w:val="002E4D32"/>
    <w:rsid w:val="002E6555"/>
    <w:rsid w:val="002E674B"/>
    <w:rsid w:val="002E6A40"/>
    <w:rsid w:val="002E7396"/>
    <w:rsid w:val="002E7C83"/>
    <w:rsid w:val="002F0848"/>
    <w:rsid w:val="002F08BE"/>
    <w:rsid w:val="002F0B5A"/>
    <w:rsid w:val="002F0E6E"/>
    <w:rsid w:val="002F119F"/>
    <w:rsid w:val="002F1F48"/>
    <w:rsid w:val="002F22BA"/>
    <w:rsid w:val="002F2331"/>
    <w:rsid w:val="002F2B07"/>
    <w:rsid w:val="002F2F1D"/>
    <w:rsid w:val="002F3088"/>
    <w:rsid w:val="002F3B16"/>
    <w:rsid w:val="002F53C5"/>
    <w:rsid w:val="002F5F95"/>
    <w:rsid w:val="002F61C9"/>
    <w:rsid w:val="002F7055"/>
    <w:rsid w:val="002F75C6"/>
    <w:rsid w:val="00300311"/>
    <w:rsid w:val="00301BB4"/>
    <w:rsid w:val="00301E5E"/>
    <w:rsid w:val="00303CC3"/>
    <w:rsid w:val="0030415B"/>
    <w:rsid w:val="003045C4"/>
    <w:rsid w:val="003058A9"/>
    <w:rsid w:val="0030766B"/>
    <w:rsid w:val="00307F80"/>
    <w:rsid w:val="00310520"/>
    <w:rsid w:val="003120D7"/>
    <w:rsid w:val="003126AE"/>
    <w:rsid w:val="003128D4"/>
    <w:rsid w:val="00312DBC"/>
    <w:rsid w:val="003135E9"/>
    <w:rsid w:val="00314099"/>
    <w:rsid w:val="0031473C"/>
    <w:rsid w:val="003153BB"/>
    <w:rsid w:val="00315AF3"/>
    <w:rsid w:val="00316ADB"/>
    <w:rsid w:val="0031723E"/>
    <w:rsid w:val="00320254"/>
    <w:rsid w:val="003203C1"/>
    <w:rsid w:val="00320AC6"/>
    <w:rsid w:val="00321AD7"/>
    <w:rsid w:val="00321CED"/>
    <w:rsid w:val="00321E60"/>
    <w:rsid w:val="00321E91"/>
    <w:rsid w:val="00321EF2"/>
    <w:rsid w:val="00322545"/>
    <w:rsid w:val="00322D98"/>
    <w:rsid w:val="00322FC7"/>
    <w:rsid w:val="0032431D"/>
    <w:rsid w:val="00324C74"/>
    <w:rsid w:val="00325C1C"/>
    <w:rsid w:val="00326CAE"/>
    <w:rsid w:val="00326DB9"/>
    <w:rsid w:val="00327073"/>
    <w:rsid w:val="00330404"/>
    <w:rsid w:val="00330D5E"/>
    <w:rsid w:val="00331165"/>
    <w:rsid w:val="0033181D"/>
    <w:rsid w:val="00332266"/>
    <w:rsid w:val="00332367"/>
    <w:rsid w:val="0033264F"/>
    <w:rsid w:val="00332FEF"/>
    <w:rsid w:val="00333475"/>
    <w:rsid w:val="0033382D"/>
    <w:rsid w:val="0033389E"/>
    <w:rsid w:val="00334735"/>
    <w:rsid w:val="00334D53"/>
    <w:rsid w:val="00336A34"/>
    <w:rsid w:val="00340987"/>
    <w:rsid w:val="00340C55"/>
    <w:rsid w:val="00341176"/>
    <w:rsid w:val="00341659"/>
    <w:rsid w:val="0034211D"/>
    <w:rsid w:val="00343442"/>
    <w:rsid w:val="003436EC"/>
    <w:rsid w:val="0034482C"/>
    <w:rsid w:val="00344BB0"/>
    <w:rsid w:val="00345432"/>
    <w:rsid w:val="00346202"/>
    <w:rsid w:val="003463C6"/>
    <w:rsid w:val="00346557"/>
    <w:rsid w:val="00347433"/>
    <w:rsid w:val="00347A8E"/>
    <w:rsid w:val="00350A6D"/>
    <w:rsid w:val="003510B3"/>
    <w:rsid w:val="00351469"/>
    <w:rsid w:val="0035183F"/>
    <w:rsid w:val="00351B49"/>
    <w:rsid w:val="0035270C"/>
    <w:rsid w:val="00352C29"/>
    <w:rsid w:val="00353728"/>
    <w:rsid w:val="00353BED"/>
    <w:rsid w:val="00353E66"/>
    <w:rsid w:val="00354124"/>
    <w:rsid w:val="00354E61"/>
    <w:rsid w:val="0035539D"/>
    <w:rsid w:val="00355637"/>
    <w:rsid w:val="00356173"/>
    <w:rsid w:val="00360579"/>
    <w:rsid w:val="003605CF"/>
    <w:rsid w:val="0036066E"/>
    <w:rsid w:val="003611C5"/>
    <w:rsid w:val="00361752"/>
    <w:rsid w:val="00362F19"/>
    <w:rsid w:val="003638AA"/>
    <w:rsid w:val="00363CBB"/>
    <w:rsid w:val="00364363"/>
    <w:rsid w:val="003646FA"/>
    <w:rsid w:val="003649B0"/>
    <w:rsid w:val="00364F8E"/>
    <w:rsid w:val="0036509D"/>
    <w:rsid w:val="00365393"/>
    <w:rsid w:val="00365838"/>
    <w:rsid w:val="00365E47"/>
    <w:rsid w:val="00367785"/>
    <w:rsid w:val="00367C1D"/>
    <w:rsid w:val="00370FF4"/>
    <w:rsid w:val="003713C2"/>
    <w:rsid w:val="00371722"/>
    <w:rsid w:val="00371CF4"/>
    <w:rsid w:val="00372D9F"/>
    <w:rsid w:val="00373493"/>
    <w:rsid w:val="003738A3"/>
    <w:rsid w:val="00373F7C"/>
    <w:rsid w:val="0037448B"/>
    <w:rsid w:val="00374DB3"/>
    <w:rsid w:val="00374E9C"/>
    <w:rsid w:val="00375C12"/>
    <w:rsid w:val="00375F4C"/>
    <w:rsid w:val="00376875"/>
    <w:rsid w:val="00376C8A"/>
    <w:rsid w:val="00381039"/>
    <w:rsid w:val="00382778"/>
    <w:rsid w:val="00382AB1"/>
    <w:rsid w:val="00382B90"/>
    <w:rsid w:val="00383953"/>
    <w:rsid w:val="00385EBB"/>
    <w:rsid w:val="003862A6"/>
    <w:rsid w:val="003867D5"/>
    <w:rsid w:val="00386B85"/>
    <w:rsid w:val="00387047"/>
    <w:rsid w:val="003901E9"/>
    <w:rsid w:val="003901FA"/>
    <w:rsid w:val="00392C1F"/>
    <w:rsid w:val="00393BC1"/>
    <w:rsid w:val="00395235"/>
    <w:rsid w:val="0039572F"/>
    <w:rsid w:val="00395D30"/>
    <w:rsid w:val="00397011"/>
    <w:rsid w:val="00397F5E"/>
    <w:rsid w:val="003A0F0B"/>
    <w:rsid w:val="003A11DA"/>
    <w:rsid w:val="003A2024"/>
    <w:rsid w:val="003A216C"/>
    <w:rsid w:val="003A224D"/>
    <w:rsid w:val="003A22AE"/>
    <w:rsid w:val="003A2364"/>
    <w:rsid w:val="003A2C8A"/>
    <w:rsid w:val="003A2E1A"/>
    <w:rsid w:val="003A2F9F"/>
    <w:rsid w:val="003A563C"/>
    <w:rsid w:val="003A6547"/>
    <w:rsid w:val="003A70A3"/>
    <w:rsid w:val="003A7201"/>
    <w:rsid w:val="003A73E9"/>
    <w:rsid w:val="003A76E8"/>
    <w:rsid w:val="003B0ACB"/>
    <w:rsid w:val="003B4C4B"/>
    <w:rsid w:val="003B719C"/>
    <w:rsid w:val="003B750F"/>
    <w:rsid w:val="003B777B"/>
    <w:rsid w:val="003B7AAF"/>
    <w:rsid w:val="003C1DB5"/>
    <w:rsid w:val="003C2274"/>
    <w:rsid w:val="003C27BD"/>
    <w:rsid w:val="003C33E2"/>
    <w:rsid w:val="003C3AF0"/>
    <w:rsid w:val="003C3DD1"/>
    <w:rsid w:val="003C4EF3"/>
    <w:rsid w:val="003C52AD"/>
    <w:rsid w:val="003C52F4"/>
    <w:rsid w:val="003C687F"/>
    <w:rsid w:val="003C6F3C"/>
    <w:rsid w:val="003C70E1"/>
    <w:rsid w:val="003C71C6"/>
    <w:rsid w:val="003C758A"/>
    <w:rsid w:val="003C7D8B"/>
    <w:rsid w:val="003D08D6"/>
    <w:rsid w:val="003D0D94"/>
    <w:rsid w:val="003D1BE3"/>
    <w:rsid w:val="003D208C"/>
    <w:rsid w:val="003D229D"/>
    <w:rsid w:val="003D43C5"/>
    <w:rsid w:val="003D44FE"/>
    <w:rsid w:val="003D55AC"/>
    <w:rsid w:val="003D5F12"/>
    <w:rsid w:val="003D6983"/>
    <w:rsid w:val="003D6A67"/>
    <w:rsid w:val="003D6E75"/>
    <w:rsid w:val="003D787A"/>
    <w:rsid w:val="003E0D34"/>
    <w:rsid w:val="003E10F2"/>
    <w:rsid w:val="003E10F7"/>
    <w:rsid w:val="003E13F7"/>
    <w:rsid w:val="003E16C0"/>
    <w:rsid w:val="003E1773"/>
    <w:rsid w:val="003E1D1C"/>
    <w:rsid w:val="003E2133"/>
    <w:rsid w:val="003E4D5A"/>
    <w:rsid w:val="003E5289"/>
    <w:rsid w:val="003E5696"/>
    <w:rsid w:val="003E57C5"/>
    <w:rsid w:val="003E67AA"/>
    <w:rsid w:val="003E6823"/>
    <w:rsid w:val="003E7457"/>
    <w:rsid w:val="003E7D40"/>
    <w:rsid w:val="003F03BA"/>
    <w:rsid w:val="003F05AC"/>
    <w:rsid w:val="003F1CF4"/>
    <w:rsid w:val="003F2136"/>
    <w:rsid w:val="003F38F4"/>
    <w:rsid w:val="003F39AC"/>
    <w:rsid w:val="003F3B16"/>
    <w:rsid w:val="003F5855"/>
    <w:rsid w:val="003F6755"/>
    <w:rsid w:val="003F6874"/>
    <w:rsid w:val="003F6A59"/>
    <w:rsid w:val="003F742C"/>
    <w:rsid w:val="003F7FC7"/>
    <w:rsid w:val="004005BB"/>
    <w:rsid w:val="00400E9F"/>
    <w:rsid w:val="004011AE"/>
    <w:rsid w:val="0040180D"/>
    <w:rsid w:val="00401A3F"/>
    <w:rsid w:val="004025CA"/>
    <w:rsid w:val="00402D48"/>
    <w:rsid w:val="00403C96"/>
    <w:rsid w:val="00403CDF"/>
    <w:rsid w:val="00404E12"/>
    <w:rsid w:val="00405EDF"/>
    <w:rsid w:val="0040685C"/>
    <w:rsid w:val="00407A64"/>
    <w:rsid w:val="004108FF"/>
    <w:rsid w:val="00411764"/>
    <w:rsid w:val="004121DD"/>
    <w:rsid w:val="004145B5"/>
    <w:rsid w:val="00416194"/>
    <w:rsid w:val="00416900"/>
    <w:rsid w:val="00416F2B"/>
    <w:rsid w:val="004200C3"/>
    <w:rsid w:val="0042089B"/>
    <w:rsid w:val="00420AA8"/>
    <w:rsid w:val="0042132E"/>
    <w:rsid w:val="00421C35"/>
    <w:rsid w:val="00423809"/>
    <w:rsid w:val="004238C8"/>
    <w:rsid w:val="00423AEF"/>
    <w:rsid w:val="00424F77"/>
    <w:rsid w:val="004251E0"/>
    <w:rsid w:val="00425A47"/>
    <w:rsid w:val="004262CA"/>
    <w:rsid w:val="00427D02"/>
    <w:rsid w:val="00427D33"/>
    <w:rsid w:val="004301BA"/>
    <w:rsid w:val="00430E8B"/>
    <w:rsid w:val="00433030"/>
    <w:rsid w:val="004337D2"/>
    <w:rsid w:val="00433EB3"/>
    <w:rsid w:val="00434810"/>
    <w:rsid w:val="00436019"/>
    <w:rsid w:val="004376A6"/>
    <w:rsid w:val="004378A1"/>
    <w:rsid w:val="00437AED"/>
    <w:rsid w:val="00440799"/>
    <w:rsid w:val="00440E55"/>
    <w:rsid w:val="00440EBE"/>
    <w:rsid w:val="00440FBE"/>
    <w:rsid w:val="004414E7"/>
    <w:rsid w:val="0044218D"/>
    <w:rsid w:val="00442D12"/>
    <w:rsid w:val="00442E0B"/>
    <w:rsid w:val="0044307E"/>
    <w:rsid w:val="004448B6"/>
    <w:rsid w:val="0044496C"/>
    <w:rsid w:val="00444D73"/>
    <w:rsid w:val="00444E11"/>
    <w:rsid w:val="004451F2"/>
    <w:rsid w:val="00445BAE"/>
    <w:rsid w:val="00445F2F"/>
    <w:rsid w:val="004466AA"/>
    <w:rsid w:val="00446BAD"/>
    <w:rsid w:val="00451C61"/>
    <w:rsid w:val="00452B06"/>
    <w:rsid w:val="00453402"/>
    <w:rsid w:val="004535D4"/>
    <w:rsid w:val="0045376C"/>
    <w:rsid w:val="00453F9A"/>
    <w:rsid w:val="004541D3"/>
    <w:rsid w:val="00454CC4"/>
    <w:rsid w:val="00454E8C"/>
    <w:rsid w:val="0045514D"/>
    <w:rsid w:val="004562C0"/>
    <w:rsid w:val="0045670D"/>
    <w:rsid w:val="00460E70"/>
    <w:rsid w:val="004613A1"/>
    <w:rsid w:val="00461864"/>
    <w:rsid w:val="00461D90"/>
    <w:rsid w:val="004625B5"/>
    <w:rsid w:val="004632A2"/>
    <w:rsid w:val="00463DD6"/>
    <w:rsid w:val="0046406A"/>
    <w:rsid w:val="00464175"/>
    <w:rsid w:val="0046580B"/>
    <w:rsid w:val="004660F4"/>
    <w:rsid w:val="00466B57"/>
    <w:rsid w:val="0046701E"/>
    <w:rsid w:val="00467959"/>
    <w:rsid w:val="004679E9"/>
    <w:rsid w:val="00467BB0"/>
    <w:rsid w:val="00467FE9"/>
    <w:rsid w:val="00471A40"/>
    <w:rsid w:val="004720BD"/>
    <w:rsid w:val="004722DD"/>
    <w:rsid w:val="004725D1"/>
    <w:rsid w:val="00473177"/>
    <w:rsid w:val="00474411"/>
    <w:rsid w:val="00474F68"/>
    <w:rsid w:val="0047588C"/>
    <w:rsid w:val="0047592C"/>
    <w:rsid w:val="004763AF"/>
    <w:rsid w:val="00476B57"/>
    <w:rsid w:val="00476DA8"/>
    <w:rsid w:val="00477373"/>
    <w:rsid w:val="00477760"/>
    <w:rsid w:val="00477A71"/>
    <w:rsid w:val="004804F7"/>
    <w:rsid w:val="004809A2"/>
    <w:rsid w:val="00481E8D"/>
    <w:rsid w:val="004823AF"/>
    <w:rsid w:val="00483015"/>
    <w:rsid w:val="00484730"/>
    <w:rsid w:val="00484A69"/>
    <w:rsid w:val="00484C0E"/>
    <w:rsid w:val="00484E50"/>
    <w:rsid w:val="00485203"/>
    <w:rsid w:val="00485468"/>
    <w:rsid w:val="00485D8A"/>
    <w:rsid w:val="00486CC2"/>
    <w:rsid w:val="00487D17"/>
    <w:rsid w:val="00490701"/>
    <w:rsid w:val="0049136D"/>
    <w:rsid w:val="00491386"/>
    <w:rsid w:val="004915AF"/>
    <w:rsid w:val="00491898"/>
    <w:rsid w:val="00491BB4"/>
    <w:rsid w:val="00491DD1"/>
    <w:rsid w:val="00492A85"/>
    <w:rsid w:val="0049323D"/>
    <w:rsid w:val="00493563"/>
    <w:rsid w:val="00493FE1"/>
    <w:rsid w:val="00494958"/>
    <w:rsid w:val="00494B77"/>
    <w:rsid w:val="00494E89"/>
    <w:rsid w:val="00495238"/>
    <w:rsid w:val="004959F8"/>
    <w:rsid w:val="00495F51"/>
    <w:rsid w:val="0049690C"/>
    <w:rsid w:val="00496A37"/>
    <w:rsid w:val="00496A9D"/>
    <w:rsid w:val="00497A82"/>
    <w:rsid w:val="004A05DB"/>
    <w:rsid w:val="004A08CD"/>
    <w:rsid w:val="004A0B7C"/>
    <w:rsid w:val="004A0EB8"/>
    <w:rsid w:val="004A125C"/>
    <w:rsid w:val="004A1F7F"/>
    <w:rsid w:val="004A2C95"/>
    <w:rsid w:val="004A4F38"/>
    <w:rsid w:val="004A55AD"/>
    <w:rsid w:val="004A5E2D"/>
    <w:rsid w:val="004A6335"/>
    <w:rsid w:val="004A67B4"/>
    <w:rsid w:val="004A7643"/>
    <w:rsid w:val="004A7960"/>
    <w:rsid w:val="004A79C6"/>
    <w:rsid w:val="004A7B0D"/>
    <w:rsid w:val="004A7E9B"/>
    <w:rsid w:val="004B0AAC"/>
    <w:rsid w:val="004B1064"/>
    <w:rsid w:val="004B1A3A"/>
    <w:rsid w:val="004B2673"/>
    <w:rsid w:val="004B3AF6"/>
    <w:rsid w:val="004B3D5C"/>
    <w:rsid w:val="004B5275"/>
    <w:rsid w:val="004B5E1A"/>
    <w:rsid w:val="004B70B5"/>
    <w:rsid w:val="004B716E"/>
    <w:rsid w:val="004C0101"/>
    <w:rsid w:val="004C02C7"/>
    <w:rsid w:val="004C091C"/>
    <w:rsid w:val="004C0E68"/>
    <w:rsid w:val="004C28B6"/>
    <w:rsid w:val="004C29DF"/>
    <w:rsid w:val="004C40DB"/>
    <w:rsid w:val="004C445C"/>
    <w:rsid w:val="004C4C1A"/>
    <w:rsid w:val="004C5398"/>
    <w:rsid w:val="004C56F9"/>
    <w:rsid w:val="004C6384"/>
    <w:rsid w:val="004C6A5F"/>
    <w:rsid w:val="004C7857"/>
    <w:rsid w:val="004C78E4"/>
    <w:rsid w:val="004D06C5"/>
    <w:rsid w:val="004D0CD4"/>
    <w:rsid w:val="004D2FD9"/>
    <w:rsid w:val="004D3CBF"/>
    <w:rsid w:val="004D41BC"/>
    <w:rsid w:val="004D522D"/>
    <w:rsid w:val="004D632A"/>
    <w:rsid w:val="004D739A"/>
    <w:rsid w:val="004D7F8A"/>
    <w:rsid w:val="004E0BAE"/>
    <w:rsid w:val="004E2C15"/>
    <w:rsid w:val="004E2DD7"/>
    <w:rsid w:val="004E4186"/>
    <w:rsid w:val="004E43D4"/>
    <w:rsid w:val="004E53D9"/>
    <w:rsid w:val="004E5809"/>
    <w:rsid w:val="004E6402"/>
    <w:rsid w:val="004E7225"/>
    <w:rsid w:val="004E7577"/>
    <w:rsid w:val="004E7590"/>
    <w:rsid w:val="004E7747"/>
    <w:rsid w:val="004E7DE7"/>
    <w:rsid w:val="004F0021"/>
    <w:rsid w:val="004F073D"/>
    <w:rsid w:val="004F0CAF"/>
    <w:rsid w:val="004F0CFE"/>
    <w:rsid w:val="004F16F5"/>
    <w:rsid w:val="004F304E"/>
    <w:rsid w:val="004F48A6"/>
    <w:rsid w:val="004F56D7"/>
    <w:rsid w:val="004F5732"/>
    <w:rsid w:val="004F5B51"/>
    <w:rsid w:val="004F5BD3"/>
    <w:rsid w:val="004F6634"/>
    <w:rsid w:val="004F701C"/>
    <w:rsid w:val="004F7036"/>
    <w:rsid w:val="004F7D87"/>
    <w:rsid w:val="005007F2"/>
    <w:rsid w:val="005009E5"/>
    <w:rsid w:val="00500F40"/>
    <w:rsid w:val="00501515"/>
    <w:rsid w:val="00501BF8"/>
    <w:rsid w:val="00502AF5"/>
    <w:rsid w:val="00503E77"/>
    <w:rsid w:val="00504963"/>
    <w:rsid w:val="00504BC8"/>
    <w:rsid w:val="00505935"/>
    <w:rsid w:val="00505B78"/>
    <w:rsid w:val="00505E07"/>
    <w:rsid w:val="00506632"/>
    <w:rsid w:val="00506DAE"/>
    <w:rsid w:val="0050789D"/>
    <w:rsid w:val="0051071D"/>
    <w:rsid w:val="00510D62"/>
    <w:rsid w:val="00511345"/>
    <w:rsid w:val="00511597"/>
    <w:rsid w:val="00513291"/>
    <w:rsid w:val="0051337B"/>
    <w:rsid w:val="0051382D"/>
    <w:rsid w:val="00513D09"/>
    <w:rsid w:val="00514889"/>
    <w:rsid w:val="00515529"/>
    <w:rsid w:val="0051587D"/>
    <w:rsid w:val="00516609"/>
    <w:rsid w:val="005172BA"/>
    <w:rsid w:val="00517354"/>
    <w:rsid w:val="00517598"/>
    <w:rsid w:val="00517806"/>
    <w:rsid w:val="005179E8"/>
    <w:rsid w:val="00520249"/>
    <w:rsid w:val="00520332"/>
    <w:rsid w:val="00521160"/>
    <w:rsid w:val="00521BE5"/>
    <w:rsid w:val="00522663"/>
    <w:rsid w:val="00522FBC"/>
    <w:rsid w:val="005232EF"/>
    <w:rsid w:val="00523F82"/>
    <w:rsid w:val="005243D8"/>
    <w:rsid w:val="00524F29"/>
    <w:rsid w:val="005255AB"/>
    <w:rsid w:val="0052641E"/>
    <w:rsid w:val="00526758"/>
    <w:rsid w:val="00526C94"/>
    <w:rsid w:val="0052781E"/>
    <w:rsid w:val="005303EB"/>
    <w:rsid w:val="00532F13"/>
    <w:rsid w:val="00534217"/>
    <w:rsid w:val="00534732"/>
    <w:rsid w:val="00535337"/>
    <w:rsid w:val="0053571C"/>
    <w:rsid w:val="00535844"/>
    <w:rsid w:val="00536CF6"/>
    <w:rsid w:val="00537167"/>
    <w:rsid w:val="0054097F"/>
    <w:rsid w:val="0054128B"/>
    <w:rsid w:val="00541928"/>
    <w:rsid w:val="00541A6B"/>
    <w:rsid w:val="00541DD1"/>
    <w:rsid w:val="00542251"/>
    <w:rsid w:val="00542714"/>
    <w:rsid w:val="005429AD"/>
    <w:rsid w:val="00542E4B"/>
    <w:rsid w:val="005438B0"/>
    <w:rsid w:val="00543971"/>
    <w:rsid w:val="00544096"/>
    <w:rsid w:val="00544282"/>
    <w:rsid w:val="00544A53"/>
    <w:rsid w:val="00545805"/>
    <w:rsid w:val="005458A2"/>
    <w:rsid w:val="00545EB1"/>
    <w:rsid w:val="00546341"/>
    <w:rsid w:val="0054634E"/>
    <w:rsid w:val="00546786"/>
    <w:rsid w:val="00546FA2"/>
    <w:rsid w:val="005475BA"/>
    <w:rsid w:val="00547848"/>
    <w:rsid w:val="00547F40"/>
    <w:rsid w:val="005507F7"/>
    <w:rsid w:val="00550C30"/>
    <w:rsid w:val="00552E91"/>
    <w:rsid w:val="00553021"/>
    <w:rsid w:val="0055411A"/>
    <w:rsid w:val="00554781"/>
    <w:rsid w:val="005547E8"/>
    <w:rsid w:val="00554F28"/>
    <w:rsid w:val="00555A4B"/>
    <w:rsid w:val="00555A9B"/>
    <w:rsid w:val="00555ECF"/>
    <w:rsid w:val="005560C8"/>
    <w:rsid w:val="005579C5"/>
    <w:rsid w:val="00557F2D"/>
    <w:rsid w:val="005607A3"/>
    <w:rsid w:val="00561124"/>
    <w:rsid w:val="005623AA"/>
    <w:rsid w:val="00562466"/>
    <w:rsid w:val="0056374B"/>
    <w:rsid w:val="00563789"/>
    <w:rsid w:val="00564E2C"/>
    <w:rsid w:val="00565213"/>
    <w:rsid w:val="00565B6F"/>
    <w:rsid w:val="00566AA7"/>
    <w:rsid w:val="00566AB5"/>
    <w:rsid w:val="00566CEA"/>
    <w:rsid w:val="00567293"/>
    <w:rsid w:val="00570998"/>
    <w:rsid w:val="0057104E"/>
    <w:rsid w:val="005715BA"/>
    <w:rsid w:val="00571A58"/>
    <w:rsid w:val="00571CA0"/>
    <w:rsid w:val="00572781"/>
    <w:rsid w:val="0057317F"/>
    <w:rsid w:val="0057483B"/>
    <w:rsid w:val="00574C6E"/>
    <w:rsid w:val="005758E0"/>
    <w:rsid w:val="005764B2"/>
    <w:rsid w:val="005772A4"/>
    <w:rsid w:val="00577444"/>
    <w:rsid w:val="005775EB"/>
    <w:rsid w:val="00577EB9"/>
    <w:rsid w:val="0058056A"/>
    <w:rsid w:val="00583586"/>
    <w:rsid w:val="00583D6E"/>
    <w:rsid w:val="005842B4"/>
    <w:rsid w:val="00585400"/>
    <w:rsid w:val="00585589"/>
    <w:rsid w:val="0058585A"/>
    <w:rsid w:val="00585987"/>
    <w:rsid w:val="00585E51"/>
    <w:rsid w:val="005862D3"/>
    <w:rsid w:val="00586B41"/>
    <w:rsid w:val="005901A2"/>
    <w:rsid w:val="0059042B"/>
    <w:rsid w:val="00590D46"/>
    <w:rsid w:val="00591A76"/>
    <w:rsid w:val="00592A0E"/>
    <w:rsid w:val="005934FD"/>
    <w:rsid w:val="005936C4"/>
    <w:rsid w:val="00593DA3"/>
    <w:rsid w:val="00594B0A"/>
    <w:rsid w:val="005957CF"/>
    <w:rsid w:val="00596055"/>
    <w:rsid w:val="005969BF"/>
    <w:rsid w:val="00596B87"/>
    <w:rsid w:val="00597B02"/>
    <w:rsid w:val="00597ED5"/>
    <w:rsid w:val="005A21CB"/>
    <w:rsid w:val="005A2429"/>
    <w:rsid w:val="005A2451"/>
    <w:rsid w:val="005A26BE"/>
    <w:rsid w:val="005A2A0B"/>
    <w:rsid w:val="005A47E7"/>
    <w:rsid w:val="005A53DA"/>
    <w:rsid w:val="005A597F"/>
    <w:rsid w:val="005A74A8"/>
    <w:rsid w:val="005A7E84"/>
    <w:rsid w:val="005B0AAA"/>
    <w:rsid w:val="005B15F2"/>
    <w:rsid w:val="005B300B"/>
    <w:rsid w:val="005B3980"/>
    <w:rsid w:val="005B4067"/>
    <w:rsid w:val="005B51D8"/>
    <w:rsid w:val="005B522B"/>
    <w:rsid w:val="005B575C"/>
    <w:rsid w:val="005B5A71"/>
    <w:rsid w:val="005B670D"/>
    <w:rsid w:val="005B7513"/>
    <w:rsid w:val="005C059F"/>
    <w:rsid w:val="005C0A0A"/>
    <w:rsid w:val="005C0B28"/>
    <w:rsid w:val="005C0B34"/>
    <w:rsid w:val="005C235C"/>
    <w:rsid w:val="005C30E5"/>
    <w:rsid w:val="005C450E"/>
    <w:rsid w:val="005C4783"/>
    <w:rsid w:val="005C64B2"/>
    <w:rsid w:val="005C6A8A"/>
    <w:rsid w:val="005C6BFA"/>
    <w:rsid w:val="005C7540"/>
    <w:rsid w:val="005D01B8"/>
    <w:rsid w:val="005D14EF"/>
    <w:rsid w:val="005D209E"/>
    <w:rsid w:val="005D20C0"/>
    <w:rsid w:val="005D388A"/>
    <w:rsid w:val="005D3ABA"/>
    <w:rsid w:val="005D3EAE"/>
    <w:rsid w:val="005D4133"/>
    <w:rsid w:val="005D46EF"/>
    <w:rsid w:val="005D63B0"/>
    <w:rsid w:val="005D78B6"/>
    <w:rsid w:val="005D7F7D"/>
    <w:rsid w:val="005E0817"/>
    <w:rsid w:val="005E0B20"/>
    <w:rsid w:val="005E0E4C"/>
    <w:rsid w:val="005E15A0"/>
    <w:rsid w:val="005E320B"/>
    <w:rsid w:val="005E355F"/>
    <w:rsid w:val="005E3C0D"/>
    <w:rsid w:val="005E4496"/>
    <w:rsid w:val="005E581B"/>
    <w:rsid w:val="005E5A84"/>
    <w:rsid w:val="005E5BE8"/>
    <w:rsid w:val="005E5F3D"/>
    <w:rsid w:val="005E60AD"/>
    <w:rsid w:val="005E69E7"/>
    <w:rsid w:val="005E7C45"/>
    <w:rsid w:val="005F0090"/>
    <w:rsid w:val="005F03C8"/>
    <w:rsid w:val="005F1BF7"/>
    <w:rsid w:val="005F2F54"/>
    <w:rsid w:val="005F340C"/>
    <w:rsid w:val="005F37B7"/>
    <w:rsid w:val="005F390D"/>
    <w:rsid w:val="005F3BDA"/>
    <w:rsid w:val="005F3DCA"/>
    <w:rsid w:val="005F41BE"/>
    <w:rsid w:val="005F441C"/>
    <w:rsid w:val="005F4520"/>
    <w:rsid w:val="005F45CE"/>
    <w:rsid w:val="005F4613"/>
    <w:rsid w:val="005F5570"/>
    <w:rsid w:val="005F559C"/>
    <w:rsid w:val="005F55A3"/>
    <w:rsid w:val="005F6413"/>
    <w:rsid w:val="005F73E7"/>
    <w:rsid w:val="005F7A01"/>
    <w:rsid w:val="005F7D13"/>
    <w:rsid w:val="005F7EF4"/>
    <w:rsid w:val="00600850"/>
    <w:rsid w:val="006009E6"/>
    <w:rsid w:val="00600CD1"/>
    <w:rsid w:val="00600FA6"/>
    <w:rsid w:val="006014E6"/>
    <w:rsid w:val="00601546"/>
    <w:rsid w:val="00602A51"/>
    <w:rsid w:val="00604B8C"/>
    <w:rsid w:val="006055CA"/>
    <w:rsid w:val="006061D5"/>
    <w:rsid w:val="0060675C"/>
    <w:rsid w:val="006069E4"/>
    <w:rsid w:val="006071A3"/>
    <w:rsid w:val="00607A55"/>
    <w:rsid w:val="00611583"/>
    <w:rsid w:val="006163E3"/>
    <w:rsid w:val="00616A2B"/>
    <w:rsid w:val="00616C41"/>
    <w:rsid w:val="00616CCD"/>
    <w:rsid w:val="0061745E"/>
    <w:rsid w:val="00617563"/>
    <w:rsid w:val="00620773"/>
    <w:rsid w:val="0062082E"/>
    <w:rsid w:val="00620B34"/>
    <w:rsid w:val="00620E70"/>
    <w:rsid w:val="00622920"/>
    <w:rsid w:val="00622CA9"/>
    <w:rsid w:val="006232D0"/>
    <w:rsid w:val="00623896"/>
    <w:rsid w:val="006241AC"/>
    <w:rsid w:val="00624789"/>
    <w:rsid w:val="00625F8F"/>
    <w:rsid w:val="00626629"/>
    <w:rsid w:val="00626FB9"/>
    <w:rsid w:val="006274DB"/>
    <w:rsid w:val="0063005F"/>
    <w:rsid w:val="0063088C"/>
    <w:rsid w:val="00630A38"/>
    <w:rsid w:val="00630BFB"/>
    <w:rsid w:val="00630DFA"/>
    <w:rsid w:val="00631046"/>
    <w:rsid w:val="00631B67"/>
    <w:rsid w:val="00631E3A"/>
    <w:rsid w:val="0063369F"/>
    <w:rsid w:val="00634222"/>
    <w:rsid w:val="0063516D"/>
    <w:rsid w:val="00636C0B"/>
    <w:rsid w:val="00637C7D"/>
    <w:rsid w:val="006401C7"/>
    <w:rsid w:val="0064091A"/>
    <w:rsid w:val="00640D9C"/>
    <w:rsid w:val="00642889"/>
    <w:rsid w:val="00642E88"/>
    <w:rsid w:val="006430C6"/>
    <w:rsid w:val="006433BD"/>
    <w:rsid w:val="00643AF8"/>
    <w:rsid w:val="0064492B"/>
    <w:rsid w:val="00645FFB"/>
    <w:rsid w:val="0064650F"/>
    <w:rsid w:val="006468E4"/>
    <w:rsid w:val="00646C9F"/>
    <w:rsid w:val="00646EED"/>
    <w:rsid w:val="00646F9B"/>
    <w:rsid w:val="00647009"/>
    <w:rsid w:val="00650B08"/>
    <w:rsid w:val="00651298"/>
    <w:rsid w:val="00651451"/>
    <w:rsid w:val="00651EC9"/>
    <w:rsid w:val="006521E2"/>
    <w:rsid w:val="00652572"/>
    <w:rsid w:val="006530AD"/>
    <w:rsid w:val="006531FD"/>
    <w:rsid w:val="00653D40"/>
    <w:rsid w:val="006549EC"/>
    <w:rsid w:val="0065552D"/>
    <w:rsid w:val="00655862"/>
    <w:rsid w:val="00655BE6"/>
    <w:rsid w:val="00655D8C"/>
    <w:rsid w:val="00656026"/>
    <w:rsid w:val="00656F92"/>
    <w:rsid w:val="006570BC"/>
    <w:rsid w:val="006570FC"/>
    <w:rsid w:val="00657D11"/>
    <w:rsid w:val="0066004F"/>
    <w:rsid w:val="006609D2"/>
    <w:rsid w:val="00660EC0"/>
    <w:rsid w:val="00661058"/>
    <w:rsid w:val="006615A0"/>
    <w:rsid w:val="0066440B"/>
    <w:rsid w:val="00664E59"/>
    <w:rsid w:val="00665274"/>
    <w:rsid w:val="00665D46"/>
    <w:rsid w:val="006661F0"/>
    <w:rsid w:val="00667A86"/>
    <w:rsid w:val="0067236F"/>
    <w:rsid w:val="006724BB"/>
    <w:rsid w:val="00672568"/>
    <w:rsid w:val="006725CA"/>
    <w:rsid w:val="00672AC5"/>
    <w:rsid w:val="00673BCD"/>
    <w:rsid w:val="00674967"/>
    <w:rsid w:val="006759A1"/>
    <w:rsid w:val="00675DF2"/>
    <w:rsid w:val="00675FBF"/>
    <w:rsid w:val="00676375"/>
    <w:rsid w:val="00677362"/>
    <w:rsid w:val="00681A34"/>
    <w:rsid w:val="00681EF7"/>
    <w:rsid w:val="0068285C"/>
    <w:rsid w:val="006833EE"/>
    <w:rsid w:val="00684226"/>
    <w:rsid w:val="00684AA2"/>
    <w:rsid w:val="00685AFC"/>
    <w:rsid w:val="00686619"/>
    <w:rsid w:val="006879BE"/>
    <w:rsid w:val="00687FC6"/>
    <w:rsid w:val="006904CE"/>
    <w:rsid w:val="006905AA"/>
    <w:rsid w:val="00690F19"/>
    <w:rsid w:val="00691409"/>
    <w:rsid w:val="00691636"/>
    <w:rsid w:val="006924B5"/>
    <w:rsid w:val="00692906"/>
    <w:rsid w:val="00692CC2"/>
    <w:rsid w:val="00693013"/>
    <w:rsid w:val="00693111"/>
    <w:rsid w:val="00693F4E"/>
    <w:rsid w:val="006962B5"/>
    <w:rsid w:val="00696AEB"/>
    <w:rsid w:val="0069791D"/>
    <w:rsid w:val="006A07F6"/>
    <w:rsid w:val="006A1740"/>
    <w:rsid w:val="006A2C52"/>
    <w:rsid w:val="006A2FFC"/>
    <w:rsid w:val="006A3BF9"/>
    <w:rsid w:val="006A501E"/>
    <w:rsid w:val="006A6768"/>
    <w:rsid w:val="006A6FFC"/>
    <w:rsid w:val="006A77C6"/>
    <w:rsid w:val="006A7D14"/>
    <w:rsid w:val="006B0487"/>
    <w:rsid w:val="006B15FE"/>
    <w:rsid w:val="006B192F"/>
    <w:rsid w:val="006B1B89"/>
    <w:rsid w:val="006B1F2A"/>
    <w:rsid w:val="006B2C00"/>
    <w:rsid w:val="006B3781"/>
    <w:rsid w:val="006B3ABC"/>
    <w:rsid w:val="006B4788"/>
    <w:rsid w:val="006B66BB"/>
    <w:rsid w:val="006B697C"/>
    <w:rsid w:val="006B7851"/>
    <w:rsid w:val="006C0CAE"/>
    <w:rsid w:val="006C1591"/>
    <w:rsid w:val="006C1D11"/>
    <w:rsid w:val="006C28EB"/>
    <w:rsid w:val="006C32E8"/>
    <w:rsid w:val="006C3544"/>
    <w:rsid w:val="006C4C31"/>
    <w:rsid w:val="006C4D30"/>
    <w:rsid w:val="006C5FA3"/>
    <w:rsid w:val="006C60B2"/>
    <w:rsid w:val="006C65EC"/>
    <w:rsid w:val="006C73BD"/>
    <w:rsid w:val="006C7CC4"/>
    <w:rsid w:val="006D0077"/>
    <w:rsid w:val="006D0089"/>
    <w:rsid w:val="006D0EFF"/>
    <w:rsid w:val="006D10E4"/>
    <w:rsid w:val="006D25DA"/>
    <w:rsid w:val="006D323A"/>
    <w:rsid w:val="006D32F5"/>
    <w:rsid w:val="006D6882"/>
    <w:rsid w:val="006D726A"/>
    <w:rsid w:val="006D7B2B"/>
    <w:rsid w:val="006E0432"/>
    <w:rsid w:val="006E086C"/>
    <w:rsid w:val="006E1667"/>
    <w:rsid w:val="006E197E"/>
    <w:rsid w:val="006E26D3"/>
    <w:rsid w:val="006E289C"/>
    <w:rsid w:val="006E2E1E"/>
    <w:rsid w:val="006E3571"/>
    <w:rsid w:val="006E372A"/>
    <w:rsid w:val="006E4039"/>
    <w:rsid w:val="006E4555"/>
    <w:rsid w:val="006E4C64"/>
    <w:rsid w:val="006E4F7E"/>
    <w:rsid w:val="006E4FC9"/>
    <w:rsid w:val="006E4FF3"/>
    <w:rsid w:val="006E5AA7"/>
    <w:rsid w:val="006E5F3C"/>
    <w:rsid w:val="006E79AC"/>
    <w:rsid w:val="006E7B0C"/>
    <w:rsid w:val="006F0B4B"/>
    <w:rsid w:val="006F28D4"/>
    <w:rsid w:val="006F2F46"/>
    <w:rsid w:val="006F2FCF"/>
    <w:rsid w:val="006F43E4"/>
    <w:rsid w:val="006F5473"/>
    <w:rsid w:val="006F5937"/>
    <w:rsid w:val="00700048"/>
    <w:rsid w:val="00700ED1"/>
    <w:rsid w:val="00701E2B"/>
    <w:rsid w:val="00703E63"/>
    <w:rsid w:val="00705204"/>
    <w:rsid w:val="00706F48"/>
    <w:rsid w:val="007109FD"/>
    <w:rsid w:val="00710EAB"/>
    <w:rsid w:val="00711895"/>
    <w:rsid w:val="00711B03"/>
    <w:rsid w:val="00711F14"/>
    <w:rsid w:val="00712852"/>
    <w:rsid w:val="007129D6"/>
    <w:rsid w:val="00712A42"/>
    <w:rsid w:val="00712FCF"/>
    <w:rsid w:val="007132FF"/>
    <w:rsid w:val="00714B60"/>
    <w:rsid w:val="007157C3"/>
    <w:rsid w:val="0071712D"/>
    <w:rsid w:val="00717A8E"/>
    <w:rsid w:val="00717DF3"/>
    <w:rsid w:val="007207D6"/>
    <w:rsid w:val="00721B40"/>
    <w:rsid w:val="0072207B"/>
    <w:rsid w:val="00722EE3"/>
    <w:rsid w:val="00723D5F"/>
    <w:rsid w:val="00724A0C"/>
    <w:rsid w:val="00724D61"/>
    <w:rsid w:val="00724EEA"/>
    <w:rsid w:val="007254FA"/>
    <w:rsid w:val="00725C55"/>
    <w:rsid w:val="00726198"/>
    <w:rsid w:val="007262A7"/>
    <w:rsid w:val="0072782B"/>
    <w:rsid w:val="0073010B"/>
    <w:rsid w:val="007302B7"/>
    <w:rsid w:val="007319CE"/>
    <w:rsid w:val="007329FA"/>
    <w:rsid w:val="0073315A"/>
    <w:rsid w:val="00733316"/>
    <w:rsid w:val="00734460"/>
    <w:rsid w:val="0073483D"/>
    <w:rsid w:val="0073591A"/>
    <w:rsid w:val="007409CF"/>
    <w:rsid w:val="00740BB7"/>
    <w:rsid w:val="00741364"/>
    <w:rsid w:val="0074194D"/>
    <w:rsid w:val="00742D2F"/>
    <w:rsid w:val="00743101"/>
    <w:rsid w:val="0074405F"/>
    <w:rsid w:val="00744150"/>
    <w:rsid w:val="00744C6A"/>
    <w:rsid w:val="0074546B"/>
    <w:rsid w:val="0074549B"/>
    <w:rsid w:val="00745ADB"/>
    <w:rsid w:val="00746F3F"/>
    <w:rsid w:val="00747619"/>
    <w:rsid w:val="00747DE3"/>
    <w:rsid w:val="007517F8"/>
    <w:rsid w:val="007537EF"/>
    <w:rsid w:val="007541EE"/>
    <w:rsid w:val="007545D6"/>
    <w:rsid w:val="00754F6F"/>
    <w:rsid w:val="00755F6F"/>
    <w:rsid w:val="00756349"/>
    <w:rsid w:val="00756D0D"/>
    <w:rsid w:val="007571A1"/>
    <w:rsid w:val="0076355F"/>
    <w:rsid w:val="00764787"/>
    <w:rsid w:val="00765451"/>
    <w:rsid w:val="00765BD0"/>
    <w:rsid w:val="00765CE1"/>
    <w:rsid w:val="00767F26"/>
    <w:rsid w:val="00771054"/>
    <w:rsid w:val="00771186"/>
    <w:rsid w:val="00771441"/>
    <w:rsid w:val="00772F82"/>
    <w:rsid w:val="00773273"/>
    <w:rsid w:val="00773BD1"/>
    <w:rsid w:val="00773C92"/>
    <w:rsid w:val="00773E1F"/>
    <w:rsid w:val="0077404F"/>
    <w:rsid w:val="0077445B"/>
    <w:rsid w:val="007759D9"/>
    <w:rsid w:val="00775D82"/>
    <w:rsid w:val="0077722C"/>
    <w:rsid w:val="00777414"/>
    <w:rsid w:val="00777471"/>
    <w:rsid w:val="00780126"/>
    <w:rsid w:val="007819E0"/>
    <w:rsid w:val="00781DB6"/>
    <w:rsid w:val="007832DB"/>
    <w:rsid w:val="00784732"/>
    <w:rsid w:val="00785D49"/>
    <w:rsid w:val="007861CF"/>
    <w:rsid w:val="00786264"/>
    <w:rsid w:val="00786C6F"/>
    <w:rsid w:val="00786E60"/>
    <w:rsid w:val="00790B64"/>
    <w:rsid w:val="007915BA"/>
    <w:rsid w:val="00791C56"/>
    <w:rsid w:val="0079219B"/>
    <w:rsid w:val="00792E2D"/>
    <w:rsid w:val="00792FD2"/>
    <w:rsid w:val="00793499"/>
    <w:rsid w:val="0079407A"/>
    <w:rsid w:val="0079445D"/>
    <w:rsid w:val="00794DDA"/>
    <w:rsid w:val="00796ADE"/>
    <w:rsid w:val="0079736E"/>
    <w:rsid w:val="007A128D"/>
    <w:rsid w:val="007A12EB"/>
    <w:rsid w:val="007A1782"/>
    <w:rsid w:val="007A18FC"/>
    <w:rsid w:val="007A20AB"/>
    <w:rsid w:val="007A26B7"/>
    <w:rsid w:val="007A2785"/>
    <w:rsid w:val="007A2E28"/>
    <w:rsid w:val="007A2F9C"/>
    <w:rsid w:val="007A3E0B"/>
    <w:rsid w:val="007A3E1C"/>
    <w:rsid w:val="007A3E84"/>
    <w:rsid w:val="007A413D"/>
    <w:rsid w:val="007A4301"/>
    <w:rsid w:val="007A4D8C"/>
    <w:rsid w:val="007A5202"/>
    <w:rsid w:val="007A5A79"/>
    <w:rsid w:val="007A5E27"/>
    <w:rsid w:val="007A6F47"/>
    <w:rsid w:val="007B0864"/>
    <w:rsid w:val="007B17BF"/>
    <w:rsid w:val="007B187B"/>
    <w:rsid w:val="007B18F2"/>
    <w:rsid w:val="007B2302"/>
    <w:rsid w:val="007B2985"/>
    <w:rsid w:val="007B3A1C"/>
    <w:rsid w:val="007B3F09"/>
    <w:rsid w:val="007B3F77"/>
    <w:rsid w:val="007B4279"/>
    <w:rsid w:val="007B44AE"/>
    <w:rsid w:val="007B45DA"/>
    <w:rsid w:val="007B483C"/>
    <w:rsid w:val="007B50D8"/>
    <w:rsid w:val="007C0197"/>
    <w:rsid w:val="007C01A0"/>
    <w:rsid w:val="007C06D0"/>
    <w:rsid w:val="007C11C1"/>
    <w:rsid w:val="007C1356"/>
    <w:rsid w:val="007C30E7"/>
    <w:rsid w:val="007C3678"/>
    <w:rsid w:val="007C468E"/>
    <w:rsid w:val="007C4B60"/>
    <w:rsid w:val="007C5ADA"/>
    <w:rsid w:val="007C5C36"/>
    <w:rsid w:val="007C5DFB"/>
    <w:rsid w:val="007C61B3"/>
    <w:rsid w:val="007C76C0"/>
    <w:rsid w:val="007C7F03"/>
    <w:rsid w:val="007C7FEA"/>
    <w:rsid w:val="007D04F6"/>
    <w:rsid w:val="007D0DE2"/>
    <w:rsid w:val="007D0FA8"/>
    <w:rsid w:val="007D10EB"/>
    <w:rsid w:val="007D125D"/>
    <w:rsid w:val="007D2098"/>
    <w:rsid w:val="007D210E"/>
    <w:rsid w:val="007D2526"/>
    <w:rsid w:val="007D74E5"/>
    <w:rsid w:val="007D7E8A"/>
    <w:rsid w:val="007E0639"/>
    <w:rsid w:val="007E0917"/>
    <w:rsid w:val="007E1520"/>
    <w:rsid w:val="007E164A"/>
    <w:rsid w:val="007E1F10"/>
    <w:rsid w:val="007E2AFB"/>
    <w:rsid w:val="007E2F6E"/>
    <w:rsid w:val="007E3FE5"/>
    <w:rsid w:val="007E4F45"/>
    <w:rsid w:val="007E4F52"/>
    <w:rsid w:val="007E561D"/>
    <w:rsid w:val="007E5B01"/>
    <w:rsid w:val="007E5D17"/>
    <w:rsid w:val="007E664C"/>
    <w:rsid w:val="007E71EC"/>
    <w:rsid w:val="007E7324"/>
    <w:rsid w:val="007E74AD"/>
    <w:rsid w:val="007E7528"/>
    <w:rsid w:val="007E79D5"/>
    <w:rsid w:val="007F0699"/>
    <w:rsid w:val="007F0E83"/>
    <w:rsid w:val="007F2443"/>
    <w:rsid w:val="007F26FB"/>
    <w:rsid w:val="007F31AD"/>
    <w:rsid w:val="007F34D4"/>
    <w:rsid w:val="007F4413"/>
    <w:rsid w:val="007F4DDD"/>
    <w:rsid w:val="007F5096"/>
    <w:rsid w:val="007F74FF"/>
    <w:rsid w:val="00800019"/>
    <w:rsid w:val="00801551"/>
    <w:rsid w:val="008018AF"/>
    <w:rsid w:val="00802758"/>
    <w:rsid w:val="00802FAE"/>
    <w:rsid w:val="00803AF2"/>
    <w:rsid w:val="008043BD"/>
    <w:rsid w:val="0080514C"/>
    <w:rsid w:val="00805870"/>
    <w:rsid w:val="00805C7D"/>
    <w:rsid w:val="008068F0"/>
    <w:rsid w:val="00806EC3"/>
    <w:rsid w:val="0080742A"/>
    <w:rsid w:val="0080798A"/>
    <w:rsid w:val="00807EF7"/>
    <w:rsid w:val="0081143D"/>
    <w:rsid w:val="00812054"/>
    <w:rsid w:val="00812611"/>
    <w:rsid w:val="00813107"/>
    <w:rsid w:val="00813ABB"/>
    <w:rsid w:val="00815646"/>
    <w:rsid w:val="00815951"/>
    <w:rsid w:val="0081682E"/>
    <w:rsid w:val="00816933"/>
    <w:rsid w:val="008169C7"/>
    <w:rsid w:val="00816C05"/>
    <w:rsid w:val="0081713F"/>
    <w:rsid w:val="00817FB7"/>
    <w:rsid w:val="008203CF"/>
    <w:rsid w:val="00821364"/>
    <w:rsid w:val="008214DF"/>
    <w:rsid w:val="00821BBD"/>
    <w:rsid w:val="00822022"/>
    <w:rsid w:val="00822BCE"/>
    <w:rsid w:val="008232C9"/>
    <w:rsid w:val="0082346A"/>
    <w:rsid w:val="00823674"/>
    <w:rsid w:val="00824D04"/>
    <w:rsid w:val="00824FA3"/>
    <w:rsid w:val="00825C8A"/>
    <w:rsid w:val="008269DD"/>
    <w:rsid w:val="00826A86"/>
    <w:rsid w:val="0083027D"/>
    <w:rsid w:val="00832811"/>
    <w:rsid w:val="0083443A"/>
    <w:rsid w:val="00834E9E"/>
    <w:rsid w:val="00835FE4"/>
    <w:rsid w:val="00836D2C"/>
    <w:rsid w:val="00836DAF"/>
    <w:rsid w:val="00840604"/>
    <w:rsid w:val="00840AAD"/>
    <w:rsid w:val="008428A0"/>
    <w:rsid w:val="008441F5"/>
    <w:rsid w:val="008451DB"/>
    <w:rsid w:val="008464D9"/>
    <w:rsid w:val="00846AA4"/>
    <w:rsid w:val="00846B8A"/>
    <w:rsid w:val="00851BA4"/>
    <w:rsid w:val="00852E02"/>
    <w:rsid w:val="00853289"/>
    <w:rsid w:val="008543CF"/>
    <w:rsid w:val="00855EB2"/>
    <w:rsid w:val="008569FC"/>
    <w:rsid w:val="00856DEE"/>
    <w:rsid w:val="00856F95"/>
    <w:rsid w:val="00861577"/>
    <w:rsid w:val="0086186D"/>
    <w:rsid w:val="00862074"/>
    <w:rsid w:val="00863C3D"/>
    <w:rsid w:val="00863EA2"/>
    <w:rsid w:val="008647BA"/>
    <w:rsid w:val="0086502C"/>
    <w:rsid w:val="00865844"/>
    <w:rsid w:val="00865BCA"/>
    <w:rsid w:val="00865BEA"/>
    <w:rsid w:val="00865E8D"/>
    <w:rsid w:val="00865E97"/>
    <w:rsid w:val="0086746A"/>
    <w:rsid w:val="00871126"/>
    <w:rsid w:val="00871A6C"/>
    <w:rsid w:val="008739F2"/>
    <w:rsid w:val="00873BE2"/>
    <w:rsid w:val="00874B1F"/>
    <w:rsid w:val="00874B4E"/>
    <w:rsid w:val="00876359"/>
    <w:rsid w:val="00876A37"/>
    <w:rsid w:val="0087781A"/>
    <w:rsid w:val="0088093C"/>
    <w:rsid w:val="00880D25"/>
    <w:rsid w:val="00881366"/>
    <w:rsid w:val="0088258A"/>
    <w:rsid w:val="00883A25"/>
    <w:rsid w:val="00883AC3"/>
    <w:rsid w:val="00883E04"/>
    <w:rsid w:val="0088422C"/>
    <w:rsid w:val="0088480E"/>
    <w:rsid w:val="00884C05"/>
    <w:rsid w:val="00884FD4"/>
    <w:rsid w:val="00885E61"/>
    <w:rsid w:val="00885ECF"/>
    <w:rsid w:val="008863D1"/>
    <w:rsid w:val="00890369"/>
    <w:rsid w:val="00891F9F"/>
    <w:rsid w:val="008928B8"/>
    <w:rsid w:val="00892B87"/>
    <w:rsid w:val="00893077"/>
    <w:rsid w:val="0089321E"/>
    <w:rsid w:val="008935EC"/>
    <w:rsid w:val="00893658"/>
    <w:rsid w:val="008937AA"/>
    <w:rsid w:val="008938A5"/>
    <w:rsid w:val="008944D6"/>
    <w:rsid w:val="00895637"/>
    <w:rsid w:val="00895CDE"/>
    <w:rsid w:val="00896782"/>
    <w:rsid w:val="0089713B"/>
    <w:rsid w:val="00897E1F"/>
    <w:rsid w:val="008A1559"/>
    <w:rsid w:val="008A24E6"/>
    <w:rsid w:val="008A312C"/>
    <w:rsid w:val="008A4106"/>
    <w:rsid w:val="008A4571"/>
    <w:rsid w:val="008A4B0E"/>
    <w:rsid w:val="008A619F"/>
    <w:rsid w:val="008A649F"/>
    <w:rsid w:val="008A67A1"/>
    <w:rsid w:val="008A6892"/>
    <w:rsid w:val="008A7564"/>
    <w:rsid w:val="008A7928"/>
    <w:rsid w:val="008B05F1"/>
    <w:rsid w:val="008B1AF0"/>
    <w:rsid w:val="008B1BC0"/>
    <w:rsid w:val="008B2744"/>
    <w:rsid w:val="008B32C1"/>
    <w:rsid w:val="008B3662"/>
    <w:rsid w:val="008B4635"/>
    <w:rsid w:val="008B4688"/>
    <w:rsid w:val="008C0596"/>
    <w:rsid w:val="008C07F7"/>
    <w:rsid w:val="008C1217"/>
    <w:rsid w:val="008C13CD"/>
    <w:rsid w:val="008C14BA"/>
    <w:rsid w:val="008C328F"/>
    <w:rsid w:val="008C46B7"/>
    <w:rsid w:val="008C5976"/>
    <w:rsid w:val="008C66C4"/>
    <w:rsid w:val="008C7C15"/>
    <w:rsid w:val="008C7EEF"/>
    <w:rsid w:val="008C7FDD"/>
    <w:rsid w:val="008D01A9"/>
    <w:rsid w:val="008D0D78"/>
    <w:rsid w:val="008D17EF"/>
    <w:rsid w:val="008D3524"/>
    <w:rsid w:val="008D3835"/>
    <w:rsid w:val="008D4116"/>
    <w:rsid w:val="008D4230"/>
    <w:rsid w:val="008D53A5"/>
    <w:rsid w:val="008D5DD4"/>
    <w:rsid w:val="008D6036"/>
    <w:rsid w:val="008D7832"/>
    <w:rsid w:val="008D797B"/>
    <w:rsid w:val="008D7D9A"/>
    <w:rsid w:val="008E159F"/>
    <w:rsid w:val="008E1641"/>
    <w:rsid w:val="008E1A9A"/>
    <w:rsid w:val="008E2A73"/>
    <w:rsid w:val="008E3349"/>
    <w:rsid w:val="008E350C"/>
    <w:rsid w:val="008E482E"/>
    <w:rsid w:val="008E48C0"/>
    <w:rsid w:val="008E5252"/>
    <w:rsid w:val="008E575D"/>
    <w:rsid w:val="008E592E"/>
    <w:rsid w:val="008E6161"/>
    <w:rsid w:val="008E65FA"/>
    <w:rsid w:val="008E6639"/>
    <w:rsid w:val="008E765F"/>
    <w:rsid w:val="008F1FE0"/>
    <w:rsid w:val="008F284C"/>
    <w:rsid w:val="008F49D4"/>
    <w:rsid w:val="008F4D00"/>
    <w:rsid w:val="008F50E5"/>
    <w:rsid w:val="008F5304"/>
    <w:rsid w:val="008F626C"/>
    <w:rsid w:val="008F68BD"/>
    <w:rsid w:val="008F6BA4"/>
    <w:rsid w:val="008F7031"/>
    <w:rsid w:val="008F7600"/>
    <w:rsid w:val="008F7719"/>
    <w:rsid w:val="00900A02"/>
    <w:rsid w:val="00900EF2"/>
    <w:rsid w:val="00901002"/>
    <w:rsid w:val="00901743"/>
    <w:rsid w:val="00901951"/>
    <w:rsid w:val="009020B2"/>
    <w:rsid w:val="0090249C"/>
    <w:rsid w:val="00903101"/>
    <w:rsid w:val="009036E8"/>
    <w:rsid w:val="009040DA"/>
    <w:rsid w:val="009050BD"/>
    <w:rsid w:val="00905949"/>
    <w:rsid w:val="009059DE"/>
    <w:rsid w:val="00905F0B"/>
    <w:rsid w:val="009066B4"/>
    <w:rsid w:val="009067B1"/>
    <w:rsid w:val="00906D06"/>
    <w:rsid w:val="00907F09"/>
    <w:rsid w:val="009103A3"/>
    <w:rsid w:val="00910910"/>
    <w:rsid w:val="0091197B"/>
    <w:rsid w:val="0091267B"/>
    <w:rsid w:val="009139E2"/>
    <w:rsid w:val="00913FAC"/>
    <w:rsid w:val="009141DB"/>
    <w:rsid w:val="00914532"/>
    <w:rsid w:val="009147B7"/>
    <w:rsid w:val="00914A35"/>
    <w:rsid w:val="00915606"/>
    <w:rsid w:val="0091592B"/>
    <w:rsid w:val="009159B1"/>
    <w:rsid w:val="00915C5E"/>
    <w:rsid w:val="009160EF"/>
    <w:rsid w:val="009178DB"/>
    <w:rsid w:val="00917909"/>
    <w:rsid w:val="009179F1"/>
    <w:rsid w:val="00920FBF"/>
    <w:rsid w:val="009219DE"/>
    <w:rsid w:val="00921C05"/>
    <w:rsid w:val="009229B4"/>
    <w:rsid w:val="00922E40"/>
    <w:rsid w:val="0092337A"/>
    <w:rsid w:val="0092348A"/>
    <w:rsid w:val="00923E40"/>
    <w:rsid w:val="009245E9"/>
    <w:rsid w:val="009249DE"/>
    <w:rsid w:val="00925089"/>
    <w:rsid w:val="009252F4"/>
    <w:rsid w:val="00925E8F"/>
    <w:rsid w:val="009260C8"/>
    <w:rsid w:val="009266B0"/>
    <w:rsid w:val="0092723C"/>
    <w:rsid w:val="00930072"/>
    <w:rsid w:val="00930263"/>
    <w:rsid w:val="00930C88"/>
    <w:rsid w:val="0093114B"/>
    <w:rsid w:val="0093147B"/>
    <w:rsid w:val="0093408C"/>
    <w:rsid w:val="0093482C"/>
    <w:rsid w:val="00934B76"/>
    <w:rsid w:val="00936C88"/>
    <w:rsid w:val="00937154"/>
    <w:rsid w:val="009371C3"/>
    <w:rsid w:val="0093726B"/>
    <w:rsid w:val="009379D3"/>
    <w:rsid w:val="00937B4F"/>
    <w:rsid w:val="009416FB"/>
    <w:rsid w:val="00942312"/>
    <w:rsid w:val="00943174"/>
    <w:rsid w:val="009432AC"/>
    <w:rsid w:val="0094397D"/>
    <w:rsid w:val="00945733"/>
    <w:rsid w:val="009473A2"/>
    <w:rsid w:val="0095033D"/>
    <w:rsid w:val="009504C4"/>
    <w:rsid w:val="0095052C"/>
    <w:rsid w:val="00950D5E"/>
    <w:rsid w:val="009530A5"/>
    <w:rsid w:val="00953949"/>
    <w:rsid w:val="00953D9A"/>
    <w:rsid w:val="009547E1"/>
    <w:rsid w:val="00954BDC"/>
    <w:rsid w:val="009559A7"/>
    <w:rsid w:val="00955C09"/>
    <w:rsid w:val="00955F71"/>
    <w:rsid w:val="009565A9"/>
    <w:rsid w:val="00956B92"/>
    <w:rsid w:val="00957500"/>
    <w:rsid w:val="0095773D"/>
    <w:rsid w:val="00957898"/>
    <w:rsid w:val="00960AC6"/>
    <w:rsid w:val="00961391"/>
    <w:rsid w:val="00962DCC"/>
    <w:rsid w:val="00963F36"/>
    <w:rsid w:val="0096485E"/>
    <w:rsid w:val="00964E65"/>
    <w:rsid w:val="00964EE3"/>
    <w:rsid w:val="00965584"/>
    <w:rsid w:val="0096586B"/>
    <w:rsid w:val="00965B37"/>
    <w:rsid w:val="00967084"/>
    <w:rsid w:val="00967B0D"/>
    <w:rsid w:val="00970951"/>
    <w:rsid w:val="009711F5"/>
    <w:rsid w:val="00971368"/>
    <w:rsid w:val="00971F5A"/>
    <w:rsid w:val="00972B4A"/>
    <w:rsid w:val="0097340A"/>
    <w:rsid w:val="009736B3"/>
    <w:rsid w:val="00973A53"/>
    <w:rsid w:val="00974CA3"/>
    <w:rsid w:val="00975355"/>
    <w:rsid w:val="0097619A"/>
    <w:rsid w:val="009762B6"/>
    <w:rsid w:val="00976642"/>
    <w:rsid w:val="00976F72"/>
    <w:rsid w:val="00977491"/>
    <w:rsid w:val="00980207"/>
    <w:rsid w:val="00980733"/>
    <w:rsid w:val="00980B3C"/>
    <w:rsid w:val="00980C7F"/>
    <w:rsid w:val="00980C86"/>
    <w:rsid w:val="009819D2"/>
    <w:rsid w:val="00983309"/>
    <w:rsid w:val="00983EBD"/>
    <w:rsid w:val="00984441"/>
    <w:rsid w:val="00986223"/>
    <w:rsid w:val="009878F0"/>
    <w:rsid w:val="00990BB8"/>
    <w:rsid w:val="00990E75"/>
    <w:rsid w:val="0099132F"/>
    <w:rsid w:val="0099250D"/>
    <w:rsid w:val="0099342F"/>
    <w:rsid w:val="009934EA"/>
    <w:rsid w:val="00993B1D"/>
    <w:rsid w:val="0099425C"/>
    <w:rsid w:val="00994C3E"/>
    <w:rsid w:val="0099626F"/>
    <w:rsid w:val="00996453"/>
    <w:rsid w:val="0099658D"/>
    <w:rsid w:val="00996C10"/>
    <w:rsid w:val="00996CEE"/>
    <w:rsid w:val="00997344"/>
    <w:rsid w:val="009973B0"/>
    <w:rsid w:val="00997576"/>
    <w:rsid w:val="00997932"/>
    <w:rsid w:val="009A1119"/>
    <w:rsid w:val="009A1A02"/>
    <w:rsid w:val="009A23F1"/>
    <w:rsid w:val="009A2750"/>
    <w:rsid w:val="009A3849"/>
    <w:rsid w:val="009A3DE3"/>
    <w:rsid w:val="009A46C4"/>
    <w:rsid w:val="009A474C"/>
    <w:rsid w:val="009A54F7"/>
    <w:rsid w:val="009A59DA"/>
    <w:rsid w:val="009A682A"/>
    <w:rsid w:val="009A6F28"/>
    <w:rsid w:val="009A734C"/>
    <w:rsid w:val="009B07BD"/>
    <w:rsid w:val="009B1308"/>
    <w:rsid w:val="009B154B"/>
    <w:rsid w:val="009B1F53"/>
    <w:rsid w:val="009B2309"/>
    <w:rsid w:val="009B24BE"/>
    <w:rsid w:val="009B2694"/>
    <w:rsid w:val="009B2B48"/>
    <w:rsid w:val="009B3FF8"/>
    <w:rsid w:val="009B44DE"/>
    <w:rsid w:val="009B47CA"/>
    <w:rsid w:val="009B4E84"/>
    <w:rsid w:val="009B4F3D"/>
    <w:rsid w:val="009B5C44"/>
    <w:rsid w:val="009B637E"/>
    <w:rsid w:val="009B6F30"/>
    <w:rsid w:val="009B77C7"/>
    <w:rsid w:val="009B78AB"/>
    <w:rsid w:val="009C1419"/>
    <w:rsid w:val="009C1EDE"/>
    <w:rsid w:val="009C3136"/>
    <w:rsid w:val="009C3410"/>
    <w:rsid w:val="009C3F00"/>
    <w:rsid w:val="009C405E"/>
    <w:rsid w:val="009C4C5A"/>
    <w:rsid w:val="009C574C"/>
    <w:rsid w:val="009C5F88"/>
    <w:rsid w:val="009C6B53"/>
    <w:rsid w:val="009C6CE9"/>
    <w:rsid w:val="009C7A19"/>
    <w:rsid w:val="009C7EB6"/>
    <w:rsid w:val="009D00DB"/>
    <w:rsid w:val="009D0F8E"/>
    <w:rsid w:val="009D109E"/>
    <w:rsid w:val="009D1E42"/>
    <w:rsid w:val="009D366E"/>
    <w:rsid w:val="009D3C01"/>
    <w:rsid w:val="009D3D61"/>
    <w:rsid w:val="009D4763"/>
    <w:rsid w:val="009D4B3C"/>
    <w:rsid w:val="009D4C55"/>
    <w:rsid w:val="009D4CCE"/>
    <w:rsid w:val="009D56DF"/>
    <w:rsid w:val="009D6078"/>
    <w:rsid w:val="009D63EE"/>
    <w:rsid w:val="009D687B"/>
    <w:rsid w:val="009D70C7"/>
    <w:rsid w:val="009D7254"/>
    <w:rsid w:val="009D7371"/>
    <w:rsid w:val="009D7CC3"/>
    <w:rsid w:val="009E0651"/>
    <w:rsid w:val="009E073B"/>
    <w:rsid w:val="009E0975"/>
    <w:rsid w:val="009E0C7B"/>
    <w:rsid w:val="009E18AB"/>
    <w:rsid w:val="009E2877"/>
    <w:rsid w:val="009E2E0B"/>
    <w:rsid w:val="009E4199"/>
    <w:rsid w:val="009E4633"/>
    <w:rsid w:val="009E4AC6"/>
    <w:rsid w:val="009E5141"/>
    <w:rsid w:val="009E5FBE"/>
    <w:rsid w:val="009E6084"/>
    <w:rsid w:val="009E6D51"/>
    <w:rsid w:val="009E6DE1"/>
    <w:rsid w:val="009E6E5E"/>
    <w:rsid w:val="009F0E4E"/>
    <w:rsid w:val="009F1177"/>
    <w:rsid w:val="009F1D68"/>
    <w:rsid w:val="009F3301"/>
    <w:rsid w:val="009F340A"/>
    <w:rsid w:val="009F43AE"/>
    <w:rsid w:val="009F4429"/>
    <w:rsid w:val="009F480B"/>
    <w:rsid w:val="009F4E10"/>
    <w:rsid w:val="009F59FF"/>
    <w:rsid w:val="009F5DE3"/>
    <w:rsid w:val="009F6232"/>
    <w:rsid w:val="009F6554"/>
    <w:rsid w:val="009F67BC"/>
    <w:rsid w:val="009F7CAC"/>
    <w:rsid w:val="009F7E26"/>
    <w:rsid w:val="00A00E73"/>
    <w:rsid w:val="00A024A3"/>
    <w:rsid w:val="00A02668"/>
    <w:rsid w:val="00A0274B"/>
    <w:rsid w:val="00A02E1A"/>
    <w:rsid w:val="00A045FF"/>
    <w:rsid w:val="00A055F4"/>
    <w:rsid w:val="00A06211"/>
    <w:rsid w:val="00A06DF6"/>
    <w:rsid w:val="00A101EB"/>
    <w:rsid w:val="00A138F0"/>
    <w:rsid w:val="00A14F0D"/>
    <w:rsid w:val="00A15274"/>
    <w:rsid w:val="00A15EFB"/>
    <w:rsid w:val="00A16C6A"/>
    <w:rsid w:val="00A2061B"/>
    <w:rsid w:val="00A208E2"/>
    <w:rsid w:val="00A20B77"/>
    <w:rsid w:val="00A20DF7"/>
    <w:rsid w:val="00A23CB7"/>
    <w:rsid w:val="00A23D6E"/>
    <w:rsid w:val="00A249BA"/>
    <w:rsid w:val="00A25B6B"/>
    <w:rsid w:val="00A3076F"/>
    <w:rsid w:val="00A30E29"/>
    <w:rsid w:val="00A30FF0"/>
    <w:rsid w:val="00A31286"/>
    <w:rsid w:val="00A31E56"/>
    <w:rsid w:val="00A3291F"/>
    <w:rsid w:val="00A32CBC"/>
    <w:rsid w:val="00A33EDD"/>
    <w:rsid w:val="00A33FEB"/>
    <w:rsid w:val="00A34DE0"/>
    <w:rsid w:val="00A35279"/>
    <w:rsid w:val="00A35445"/>
    <w:rsid w:val="00A3568A"/>
    <w:rsid w:val="00A356FC"/>
    <w:rsid w:val="00A361CA"/>
    <w:rsid w:val="00A36752"/>
    <w:rsid w:val="00A4087D"/>
    <w:rsid w:val="00A426A1"/>
    <w:rsid w:val="00A43089"/>
    <w:rsid w:val="00A435E9"/>
    <w:rsid w:val="00A436DB"/>
    <w:rsid w:val="00A43713"/>
    <w:rsid w:val="00A43865"/>
    <w:rsid w:val="00A43CDE"/>
    <w:rsid w:val="00A44F9B"/>
    <w:rsid w:val="00A45045"/>
    <w:rsid w:val="00A4541A"/>
    <w:rsid w:val="00A45482"/>
    <w:rsid w:val="00A45666"/>
    <w:rsid w:val="00A45C81"/>
    <w:rsid w:val="00A46014"/>
    <w:rsid w:val="00A4621B"/>
    <w:rsid w:val="00A46B13"/>
    <w:rsid w:val="00A5009F"/>
    <w:rsid w:val="00A50EC1"/>
    <w:rsid w:val="00A51143"/>
    <w:rsid w:val="00A511B5"/>
    <w:rsid w:val="00A519D8"/>
    <w:rsid w:val="00A52136"/>
    <w:rsid w:val="00A53126"/>
    <w:rsid w:val="00A53FC9"/>
    <w:rsid w:val="00A5438F"/>
    <w:rsid w:val="00A545C2"/>
    <w:rsid w:val="00A54675"/>
    <w:rsid w:val="00A54927"/>
    <w:rsid w:val="00A54B75"/>
    <w:rsid w:val="00A5521E"/>
    <w:rsid w:val="00A556D6"/>
    <w:rsid w:val="00A5585D"/>
    <w:rsid w:val="00A5631E"/>
    <w:rsid w:val="00A56B6C"/>
    <w:rsid w:val="00A56B6E"/>
    <w:rsid w:val="00A56BA6"/>
    <w:rsid w:val="00A628D0"/>
    <w:rsid w:val="00A62AD9"/>
    <w:rsid w:val="00A62FBF"/>
    <w:rsid w:val="00A6323A"/>
    <w:rsid w:val="00A6329D"/>
    <w:rsid w:val="00A6530D"/>
    <w:rsid w:val="00A65D44"/>
    <w:rsid w:val="00A66EE8"/>
    <w:rsid w:val="00A679EE"/>
    <w:rsid w:val="00A67EA0"/>
    <w:rsid w:val="00A704AF"/>
    <w:rsid w:val="00A70629"/>
    <w:rsid w:val="00A70CD1"/>
    <w:rsid w:val="00A7134F"/>
    <w:rsid w:val="00A714A9"/>
    <w:rsid w:val="00A72577"/>
    <w:rsid w:val="00A7325E"/>
    <w:rsid w:val="00A73511"/>
    <w:rsid w:val="00A74074"/>
    <w:rsid w:val="00A7407D"/>
    <w:rsid w:val="00A7411A"/>
    <w:rsid w:val="00A74E79"/>
    <w:rsid w:val="00A751F0"/>
    <w:rsid w:val="00A753CC"/>
    <w:rsid w:val="00A7577F"/>
    <w:rsid w:val="00A75BC3"/>
    <w:rsid w:val="00A769EB"/>
    <w:rsid w:val="00A77E8C"/>
    <w:rsid w:val="00A80686"/>
    <w:rsid w:val="00A80922"/>
    <w:rsid w:val="00A81854"/>
    <w:rsid w:val="00A81F54"/>
    <w:rsid w:val="00A82744"/>
    <w:rsid w:val="00A83239"/>
    <w:rsid w:val="00A83A06"/>
    <w:rsid w:val="00A83D9F"/>
    <w:rsid w:val="00A840B9"/>
    <w:rsid w:val="00A84720"/>
    <w:rsid w:val="00A85451"/>
    <w:rsid w:val="00A85956"/>
    <w:rsid w:val="00A85AB7"/>
    <w:rsid w:val="00A86005"/>
    <w:rsid w:val="00A866D0"/>
    <w:rsid w:val="00A86BCA"/>
    <w:rsid w:val="00A87A24"/>
    <w:rsid w:val="00A87B2C"/>
    <w:rsid w:val="00A904F2"/>
    <w:rsid w:val="00A906ED"/>
    <w:rsid w:val="00A90FFD"/>
    <w:rsid w:val="00A913C9"/>
    <w:rsid w:val="00A91D71"/>
    <w:rsid w:val="00A9210C"/>
    <w:rsid w:val="00A92D29"/>
    <w:rsid w:val="00A93431"/>
    <w:rsid w:val="00A9474B"/>
    <w:rsid w:val="00A951F1"/>
    <w:rsid w:val="00A95D0B"/>
    <w:rsid w:val="00A96AAC"/>
    <w:rsid w:val="00A97F34"/>
    <w:rsid w:val="00AA050E"/>
    <w:rsid w:val="00AA14DD"/>
    <w:rsid w:val="00AA1765"/>
    <w:rsid w:val="00AA2DC7"/>
    <w:rsid w:val="00AA3969"/>
    <w:rsid w:val="00AA3A26"/>
    <w:rsid w:val="00AA4916"/>
    <w:rsid w:val="00AA4A7B"/>
    <w:rsid w:val="00AA4E29"/>
    <w:rsid w:val="00AA50C1"/>
    <w:rsid w:val="00AA59A6"/>
    <w:rsid w:val="00AA5A29"/>
    <w:rsid w:val="00AA5A52"/>
    <w:rsid w:val="00AA5F17"/>
    <w:rsid w:val="00AA67BF"/>
    <w:rsid w:val="00AA6FCD"/>
    <w:rsid w:val="00AB10CB"/>
    <w:rsid w:val="00AB1479"/>
    <w:rsid w:val="00AB2113"/>
    <w:rsid w:val="00AB2E89"/>
    <w:rsid w:val="00AB313F"/>
    <w:rsid w:val="00AB31F4"/>
    <w:rsid w:val="00AB369C"/>
    <w:rsid w:val="00AB4666"/>
    <w:rsid w:val="00AB46C0"/>
    <w:rsid w:val="00AB56EE"/>
    <w:rsid w:val="00AB57A5"/>
    <w:rsid w:val="00AB5D94"/>
    <w:rsid w:val="00AB5DA8"/>
    <w:rsid w:val="00AB5E9F"/>
    <w:rsid w:val="00AB66E5"/>
    <w:rsid w:val="00AB6C4C"/>
    <w:rsid w:val="00AB7EFB"/>
    <w:rsid w:val="00AC1DC4"/>
    <w:rsid w:val="00AC21BB"/>
    <w:rsid w:val="00AC2557"/>
    <w:rsid w:val="00AC27E9"/>
    <w:rsid w:val="00AC3331"/>
    <w:rsid w:val="00AC4322"/>
    <w:rsid w:val="00AC4DEA"/>
    <w:rsid w:val="00AC4DED"/>
    <w:rsid w:val="00AC5929"/>
    <w:rsid w:val="00AC5C96"/>
    <w:rsid w:val="00AC64E0"/>
    <w:rsid w:val="00AC7B49"/>
    <w:rsid w:val="00AD0688"/>
    <w:rsid w:val="00AD0F75"/>
    <w:rsid w:val="00AD1781"/>
    <w:rsid w:val="00AD1924"/>
    <w:rsid w:val="00AD2220"/>
    <w:rsid w:val="00AD25BC"/>
    <w:rsid w:val="00AD3A6A"/>
    <w:rsid w:val="00AD46A1"/>
    <w:rsid w:val="00AD47EA"/>
    <w:rsid w:val="00AD4B24"/>
    <w:rsid w:val="00AD54B3"/>
    <w:rsid w:val="00AD58EF"/>
    <w:rsid w:val="00AD5FC6"/>
    <w:rsid w:val="00AD62CC"/>
    <w:rsid w:val="00AD6417"/>
    <w:rsid w:val="00AD64EE"/>
    <w:rsid w:val="00AD74A8"/>
    <w:rsid w:val="00AD788E"/>
    <w:rsid w:val="00AD7C7B"/>
    <w:rsid w:val="00AE0F6B"/>
    <w:rsid w:val="00AE12BE"/>
    <w:rsid w:val="00AE269B"/>
    <w:rsid w:val="00AE2799"/>
    <w:rsid w:val="00AE2BBC"/>
    <w:rsid w:val="00AE332C"/>
    <w:rsid w:val="00AE3B92"/>
    <w:rsid w:val="00AE4229"/>
    <w:rsid w:val="00AE4257"/>
    <w:rsid w:val="00AE5158"/>
    <w:rsid w:val="00AE535E"/>
    <w:rsid w:val="00AE5DF3"/>
    <w:rsid w:val="00AE6317"/>
    <w:rsid w:val="00AE6F93"/>
    <w:rsid w:val="00AF01E0"/>
    <w:rsid w:val="00AF0FFF"/>
    <w:rsid w:val="00AF16B4"/>
    <w:rsid w:val="00AF371F"/>
    <w:rsid w:val="00AF447E"/>
    <w:rsid w:val="00AF4F17"/>
    <w:rsid w:val="00AF58A5"/>
    <w:rsid w:val="00AF67BF"/>
    <w:rsid w:val="00AF681F"/>
    <w:rsid w:val="00AF6C56"/>
    <w:rsid w:val="00AF7479"/>
    <w:rsid w:val="00AF7E85"/>
    <w:rsid w:val="00B00A8C"/>
    <w:rsid w:val="00B01193"/>
    <w:rsid w:val="00B021DA"/>
    <w:rsid w:val="00B02B11"/>
    <w:rsid w:val="00B02EC3"/>
    <w:rsid w:val="00B05138"/>
    <w:rsid w:val="00B055B4"/>
    <w:rsid w:val="00B062C8"/>
    <w:rsid w:val="00B06365"/>
    <w:rsid w:val="00B06745"/>
    <w:rsid w:val="00B068A7"/>
    <w:rsid w:val="00B07C6F"/>
    <w:rsid w:val="00B102B4"/>
    <w:rsid w:val="00B106C7"/>
    <w:rsid w:val="00B107EF"/>
    <w:rsid w:val="00B10907"/>
    <w:rsid w:val="00B11352"/>
    <w:rsid w:val="00B1135F"/>
    <w:rsid w:val="00B1322E"/>
    <w:rsid w:val="00B14395"/>
    <w:rsid w:val="00B146B8"/>
    <w:rsid w:val="00B14A4F"/>
    <w:rsid w:val="00B15904"/>
    <w:rsid w:val="00B164C7"/>
    <w:rsid w:val="00B167CE"/>
    <w:rsid w:val="00B178C8"/>
    <w:rsid w:val="00B17BB1"/>
    <w:rsid w:val="00B20789"/>
    <w:rsid w:val="00B21202"/>
    <w:rsid w:val="00B217C2"/>
    <w:rsid w:val="00B21D1A"/>
    <w:rsid w:val="00B21D6B"/>
    <w:rsid w:val="00B221A6"/>
    <w:rsid w:val="00B226F6"/>
    <w:rsid w:val="00B22E17"/>
    <w:rsid w:val="00B22E19"/>
    <w:rsid w:val="00B23364"/>
    <w:rsid w:val="00B23613"/>
    <w:rsid w:val="00B241E5"/>
    <w:rsid w:val="00B24929"/>
    <w:rsid w:val="00B24C72"/>
    <w:rsid w:val="00B24DFC"/>
    <w:rsid w:val="00B24F6A"/>
    <w:rsid w:val="00B24F8E"/>
    <w:rsid w:val="00B2502B"/>
    <w:rsid w:val="00B26129"/>
    <w:rsid w:val="00B26E45"/>
    <w:rsid w:val="00B27410"/>
    <w:rsid w:val="00B27848"/>
    <w:rsid w:val="00B2787E"/>
    <w:rsid w:val="00B306FC"/>
    <w:rsid w:val="00B30ECB"/>
    <w:rsid w:val="00B315DC"/>
    <w:rsid w:val="00B3330D"/>
    <w:rsid w:val="00B34338"/>
    <w:rsid w:val="00B34414"/>
    <w:rsid w:val="00B34A77"/>
    <w:rsid w:val="00B34C5B"/>
    <w:rsid w:val="00B3521D"/>
    <w:rsid w:val="00B35628"/>
    <w:rsid w:val="00B370E5"/>
    <w:rsid w:val="00B4099E"/>
    <w:rsid w:val="00B40BE9"/>
    <w:rsid w:val="00B413AE"/>
    <w:rsid w:val="00B41A68"/>
    <w:rsid w:val="00B41C41"/>
    <w:rsid w:val="00B42025"/>
    <w:rsid w:val="00B42F37"/>
    <w:rsid w:val="00B432BC"/>
    <w:rsid w:val="00B437E3"/>
    <w:rsid w:val="00B47091"/>
    <w:rsid w:val="00B470FF"/>
    <w:rsid w:val="00B500FB"/>
    <w:rsid w:val="00B50597"/>
    <w:rsid w:val="00B50A82"/>
    <w:rsid w:val="00B51C83"/>
    <w:rsid w:val="00B51DCD"/>
    <w:rsid w:val="00B5253E"/>
    <w:rsid w:val="00B539F5"/>
    <w:rsid w:val="00B54699"/>
    <w:rsid w:val="00B548F1"/>
    <w:rsid w:val="00B54F28"/>
    <w:rsid w:val="00B55306"/>
    <w:rsid w:val="00B55915"/>
    <w:rsid w:val="00B560DE"/>
    <w:rsid w:val="00B565CC"/>
    <w:rsid w:val="00B56E70"/>
    <w:rsid w:val="00B574AA"/>
    <w:rsid w:val="00B6041D"/>
    <w:rsid w:val="00B61CE7"/>
    <w:rsid w:val="00B62EDB"/>
    <w:rsid w:val="00B63054"/>
    <w:rsid w:val="00B638CE"/>
    <w:rsid w:val="00B64675"/>
    <w:rsid w:val="00B64B5E"/>
    <w:rsid w:val="00B6528A"/>
    <w:rsid w:val="00B659A4"/>
    <w:rsid w:val="00B662E5"/>
    <w:rsid w:val="00B665CC"/>
    <w:rsid w:val="00B66AC7"/>
    <w:rsid w:val="00B70E48"/>
    <w:rsid w:val="00B72178"/>
    <w:rsid w:val="00B730F9"/>
    <w:rsid w:val="00B735ED"/>
    <w:rsid w:val="00B75786"/>
    <w:rsid w:val="00B762A5"/>
    <w:rsid w:val="00B76875"/>
    <w:rsid w:val="00B771B2"/>
    <w:rsid w:val="00B774CD"/>
    <w:rsid w:val="00B81616"/>
    <w:rsid w:val="00B82FBE"/>
    <w:rsid w:val="00B83890"/>
    <w:rsid w:val="00B83A82"/>
    <w:rsid w:val="00B83C07"/>
    <w:rsid w:val="00B84203"/>
    <w:rsid w:val="00B851F2"/>
    <w:rsid w:val="00B85346"/>
    <w:rsid w:val="00B85423"/>
    <w:rsid w:val="00B8592D"/>
    <w:rsid w:val="00B8594F"/>
    <w:rsid w:val="00B85D41"/>
    <w:rsid w:val="00B863D5"/>
    <w:rsid w:val="00B86F63"/>
    <w:rsid w:val="00B8771C"/>
    <w:rsid w:val="00B87986"/>
    <w:rsid w:val="00B87F91"/>
    <w:rsid w:val="00B90803"/>
    <w:rsid w:val="00B90D97"/>
    <w:rsid w:val="00B9342E"/>
    <w:rsid w:val="00B93546"/>
    <w:rsid w:val="00B9499F"/>
    <w:rsid w:val="00B94A8D"/>
    <w:rsid w:val="00B94BC8"/>
    <w:rsid w:val="00B95546"/>
    <w:rsid w:val="00B95798"/>
    <w:rsid w:val="00B95FB5"/>
    <w:rsid w:val="00B9681F"/>
    <w:rsid w:val="00B96B5F"/>
    <w:rsid w:val="00B96E45"/>
    <w:rsid w:val="00B974A3"/>
    <w:rsid w:val="00B97B08"/>
    <w:rsid w:val="00BA0812"/>
    <w:rsid w:val="00BA0E7F"/>
    <w:rsid w:val="00BA116F"/>
    <w:rsid w:val="00BA2EE0"/>
    <w:rsid w:val="00BA2FB3"/>
    <w:rsid w:val="00BA39BC"/>
    <w:rsid w:val="00BA3CB3"/>
    <w:rsid w:val="00BA4088"/>
    <w:rsid w:val="00BA43DD"/>
    <w:rsid w:val="00BA4410"/>
    <w:rsid w:val="00BA4B75"/>
    <w:rsid w:val="00BA4FFF"/>
    <w:rsid w:val="00BA50EC"/>
    <w:rsid w:val="00BA67A4"/>
    <w:rsid w:val="00BA7EB4"/>
    <w:rsid w:val="00BB0422"/>
    <w:rsid w:val="00BB11B0"/>
    <w:rsid w:val="00BB144D"/>
    <w:rsid w:val="00BB19F9"/>
    <w:rsid w:val="00BB2125"/>
    <w:rsid w:val="00BB3438"/>
    <w:rsid w:val="00BB4B0C"/>
    <w:rsid w:val="00BB4F91"/>
    <w:rsid w:val="00BB6127"/>
    <w:rsid w:val="00BB6D55"/>
    <w:rsid w:val="00BB7328"/>
    <w:rsid w:val="00BB781A"/>
    <w:rsid w:val="00BC0E7A"/>
    <w:rsid w:val="00BC1E57"/>
    <w:rsid w:val="00BC2254"/>
    <w:rsid w:val="00BC22DE"/>
    <w:rsid w:val="00BC37E4"/>
    <w:rsid w:val="00BC4118"/>
    <w:rsid w:val="00BC4AE0"/>
    <w:rsid w:val="00BC76A8"/>
    <w:rsid w:val="00BD0EA1"/>
    <w:rsid w:val="00BD0FEA"/>
    <w:rsid w:val="00BD1423"/>
    <w:rsid w:val="00BD1A07"/>
    <w:rsid w:val="00BD5634"/>
    <w:rsid w:val="00BD6210"/>
    <w:rsid w:val="00BD6D19"/>
    <w:rsid w:val="00BD6EB9"/>
    <w:rsid w:val="00BD7919"/>
    <w:rsid w:val="00BE02F4"/>
    <w:rsid w:val="00BE2A90"/>
    <w:rsid w:val="00BE5431"/>
    <w:rsid w:val="00BE5643"/>
    <w:rsid w:val="00BE686A"/>
    <w:rsid w:val="00BE68DE"/>
    <w:rsid w:val="00BE79FE"/>
    <w:rsid w:val="00BF09FC"/>
    <w:rsid w:val="00BF0D3D"/>
    <w:rsid w:val="00BF210C"/>
    <w:rsid w:val="00BF28DE"/>
    <w:rsid w:val="00BF2978"/>
    <w:rsid w:val="00BF3165"/>
    <w:rsid w:val="00BF3876"/>
    <w:rsid w:val="00BF3A64"/>
    <w:rsid w:val="00BF3BA3"/>
    <w:rsid w:val="00BF43B6"/>
    <w:rsid w:val="00BF52B8"/>
    <w:rsid w:val="00BF5B50"/>
    <w:rsid w:val="00BF6AE2"/>
    <w:rsid w:val="00BF755A"/>
    <w:rsid w:val="00BF7E2B"/>
    <w:rsid w:val="00C009A0"/>
    <w:rsid w:val="00C00C4A"/>
    <w:rsid w:val="00C02579"/>
    <w:rsid w:val="00C033AB"/>
    <w:rsid w:val="00C043D8"/>
    <w:rsid w:val="00C048E3"/>
    <w:rsid w:val="00C051B3"/>
    <w:rsid w:val="00C05C1B"/>
    <w:rsid w:val="00C06199"/>
    <w:rsid w:val="00C077CE"/>
    <w:rsid w:val="00C1037F"/>
    <w:rsid w:val="00C10CF7"/>
    <w:rsid w:val="00C115F5"/>
    <w:rsid w:val="00C12362"/>
    <w:rsid w:val="00C1322A"/>
    <w:rsid w:val="00C14460"/>
    <w:rsid w:val="00C145A7"/>
    <w:rsid w:val="00C14AE8"/>
    <w:rsid w:val="00C14B32"/>
    <w:rsid w:val="00C14B96"/>
    <w:rsid w:val="00C1574D"/>
    <w:rsid w:val="00C15D56"/>
    <w:rsid w:val="00C15DCE"/>
    <w:rsid w:val="00C15EF3"/>
    <w:rsid w:val="00C16B1F"/>
    <w:rsid w:val="00C16F14"/>
    <w:rsid w:val="00C16F60"/>
    <w:rsid w:val="00C17517"/>
    <w:rsid w:val="00C20B80"/>
    <w:rsid w:val="00C216A4"/>
    <w:rsid w:val="00C21F6F"/>
    <w:rsid w:val="00C22C09"/>
    <w:rsid w:val="00C24B8B"/>
    <w:rsid w:val="00C26B87"/>
    <w:rsid w:val="00C27D8B"/>
    <w:rsid w:val="00C27E1C"/>
    <w:rsid w:val="00C31A84"/>
    <w:rsid w:val="00C31B32"/>
    <w:rsid w:val="00C321AC"/>
    <w:rsid w:val="00C325B4"/>
    <w:rsid w:val="00C3567D"/>
    <w:rsid w:val="00C35A2B"/>
    <w:rsid w:val="00C3601B"/>
    <w:rsid w:val="00C362C4"/>
    <w:rsid w:val="00C36F3F"/>
    <w:rsid w:val="00C37A5A"/>
    <w:rsid w:val="00C41295"/>
    <w:rsid w:val="00C41557"/>
    <w:rsid w:val="00C415AE"/>
    <w:rsid w:val="00C41FE1"/>
    <w:rsid w:val="00C4223D"/>
    <w:rsid w:val="00C4298F"/>
    <w:rsid w:val="00C42ECD"/>
    <w:rsid w:val="00C4354C"/>
    <w:rsid w:val="00C435F6"/>
    <w:rsid w:val="00C43D2A"/>
    <w:rsid w:val="00C4482A"/>
    <w:rsid w:val="00C466C9"/>
    <w:rsid w:val="00C466FA"/>
    <w:rsid w:val="00C467C4"/>
    <w:rsid w:val="00C46820"/>
    <w:rsid w:val="00C46E2D"/>
    <w:rsid w:val="00C47730"/>
    <w:rsid w:val="00C47CFF"/>
    <w:rsid w:val="00C47DA8"/>
    <w:rsid w:val="00C47F75"/>
    <w:rsid w:val="00C47F8C"/>
    <w:rsid w:val="00C50F09"/>
    <w:rsid w:val="00C53572"/>
    <w:rsid w:val="00C5414D"/>
    <w:rsid w:val="00C54340"/>
    <w:rsid w:val="00C5472E"/>
    <w:rsid w:val="00C55C41"/>
    <w:rsid w:val="00C56319"/>
    <w:rsid w:val="00C56DA4"/>
    <w:rsid w:val="00C604FF"/>
    <w:rsid w:val="00C6133B"/>
    <w:rsid w:val="00C61B09"/>
    <w:rsid w:val="00C61B29"/>
    <w:rsid w:val="00C621AE"/>
    <w:rsid w:val="00C62235"/>
    <w:rsid w:val="00C62D19"/>
    <w:rsid w:val="00C62DB2"/>
    <w:rsid w:val="00C634B0"/>
    <w:rsid w:val="00C63947"/>
    <w:rsid w:val="00C639A6"/>
    <w:rsid w:val="00C63BA7"/>
    <w:rsid w:val="00C6595B"/>
    <w:rsid w:val="00C65B70"/>
    <w:rsid w:val="00C66108"/>
    <w:rsid w:val="00C663DC"/>
    <w:rsid w:val="00C67614"/>
    <w:rsid w:val="00C70015"/>
    <w:rsid w:val="00C7022C"/>
    <w:rsid w:val="00C7161D"/>
    <w:rsid w:val="00C716D4"/>
    <w:rsid w:val="00C727F2"/>
    <w:rsid w:val="00C728B9"/>
    <w:rsid w:val="00C733E7"/>
    <w:rsid w:val="00C74545"/>
    <w:rsid w:val="00C74553"/>
    <w:rsid w:val="00C75619"/>
    <w:rsid w:val="00C75D13"/>
    <w:rsid w:val="00C763DB"/>
    <w:rsid w:val="00C770E2"/>
    <w:rsid w:val="00C771B4"/>
    <w:rsid w:val="00C77439"/>
    <w:rsid w:val="00C80AD9"/>
    <w:rsid w:val="00C83384"/>
    <w:rsid w:val="00C833E0"/>
    <w:rsid w:val="00C8595A"/>
    <w:rsid w:val="00C8686F"/>
    <w:rsid w:val="00C86EBB"/>
    <w:rsid w:val="00C875D8"/>
    <w:rsid w:val="00C9009A"/>
    <w:rsid w:val="00C901EF"/>
    <w:rsid w:val="00C90539"/>
    <w:rsid w:val="00C91DF9"/>
    <w:rsid w:val="00C91EE5"/>
    <w:rsid w:val="00C92A08"/>
    <w:rsid w:val="00C949F0"/>
    <w:rsid w:val="00C95537"/>
    <w:rsid w:val="00C95A80"/>
    <w:rsid w:val="00C969A5"/>
    <w:rsid w:val="00C970DC"/>
    <w:rsid w:val="00C97138"/>
    <w:rsid w:val="00C97FFC"/>
    <w:rsid w:val="00CA03B5"/>
    <w:rsid w:val="00CA04F4"/>
    <w:rsid w:val="00CA0851"/>
    <w:rsid w:val="00CA2782"/>
    <w:rsid w:val="00CA2D5B"/>
    <w:rsid w:val="00CA3265"/>
    <w:rsid w:val="00CA4746"/>
    <w:rsid w:val="00CA4775"/>
    <w:rsid w:val="00CA4DD4"/>
    <w:rsid w:val="00CA5388"/>
    <w:rsid w:val="00CA632C"/>
    <w:rsid w:val="00CA658F"/>
    <w:rsid w:val="00CA69DC"/>
    <w:rsid w:val="00CA7852"/>
    <w:rsid w:val="00CA7B86"/>
    <w:rsid w:val="00CA7F6E"/>
    <w:rsid w:val="00CB115E"/>
    <w:rsid w:val="00CB1A96"/>
    <w:rsid w:val="00CB2170"/>
    <w:rsid w:val="00CB264A"/>
    <w:rsid w:val="00CB2CF0"/>
    <w:rsid w:val="00CB3091"/>
    <w:rsid w:val="00CB32F4"/>
    <w:rsid w:val="00CB4B14"/>
    <w:rsid w:val="00CB4C0B"/>
    <w:rsid w:val="00CB5CCC"/>
    <w:rsid w:val="00CB5D3B"/>
    <w:rsid w:val="00CB792C"/>
    <w:rsid w:val="00CB7FCA"/>
    <w:rsid w:val="00CC0016"/>
    <w:rsid w:val="00CC053A"/>
    <w:rsid w:val="00CC123F"/>
    <w:rsid w:val="00CC126F"/>
    <w:rsid w:val="00CC2828"/>
    <w:rsid w:val="00CC2DCD"/>
    <w:rsid w:val="00CC2F77"/>
    <w:rsid w:val="00CC6838"/>
    <w:rsid w:val="00CC7463"/>
    <w:rsid w:val="00CD053B"/>
    <w:rsid w:val="00CD0594"/>
    <w:rsid w:val="00CD19CD"/>
    <w:rsid w:val="00CD29CD"/>
    <w:rsid w:val="00CD3515"/>
    <w:rsid w:val="00CD36B4"/>
    <w:rsid w:val="00CD396C"/>
    <w:rsid w:val="00CD3D4B"/>
    <w:rsid w:val="00CD411E"/>
    <w:rsid w:val="00CD46D4"/>
    <w:rsid w:val="00CD58DB"/>
    <w:rsid w:val="00CD67B6"/>
    <w:rsid w:val="00CD6B7F"/>
    <w:rsid w:val="00CD6DC8"/>
    <w:rsid w:val="00CD707E"/>
    <w:rsid w:val="00CE0742"/>
    <w:rsid w:val="00CE0792"/>
    <w:rsid w:val="00CE0D58"/>
    <w:rsid w:val="00CE0EE0"/>
    <w:rsid w:val="00CE16C7"/>
    <w:rsid w:val="00CE1952"/>
    <w:rsid w:val="00CE2BAC"/>
    <w:rsid w:val="00CE2DD4"/>
    <w:rsid w:val="00CE3DE7"/>
    <w:rsid w:val="00CE3F5D"/>
    <w:rsid w:val="00CE41C5"/>
    <w:rsid w:val="00CE436E"/>
    <w:rsid w:val="00CE52F9"/>
    <w:rsid w:val="00CE5715"/>
    <w:rsid w:val="00CE6094"/>
    <w:rsid w:val="00CE6754"/>
    <w:rsid w:val="00CE7650"/>
    <w:rsid w:val="00CF0526"/>
    <w:rsid w:val="00CF0AB5"/>
    <w:rsid w:val="00CF10BC"/>
    <w:rsid w:val="00CF1863"/>
    <w:rsid w:val="00CF1E11"/>
    <w:rsid w:val="00CF2AE5"/>
    <w:rsid w:val="00CF2E27"/>
    <w:rsid w:val="00CF30E2"/>
    <w:rsid w:val="00CF39D4"/>
    <w:rsid w:val="00CF53B0"/>
    <w:rsid w:val="00CF5626"/>
    <w:rsid w:val="00CF5AB5"/>
    <w:rsid w:val="00CF5D59"/>
    <w:rsid w:val="00CF6355"/>
    <w:rsid w:val="00CF651A"/>
    <w:rsid w:val="00CF6BEB"/>
    <w:rsid w:val="00CF73C3"/>
    <w:rsid w:val="00CF7678"/>
    <w:rsid w:val="00D005D3"/>
    <w:rsid w:val="00D0079D"/>
    <w:rsid w:val="00D01096"/>
    <w:rsid w:val="00D01D10"/>
    <w:rsid w:val="00D02D6F"/>
    <w:rsid w:val="00D03A81"/>
    <w:rsid w:val="00D041CE"/>
    <w:rsid w:val="00D04585"/>
    <w:rsid w:val="00D052EB"/>
    <w:rsid w:val="00D054AE"/>
    <w:rsid w:val="00D05CDB"/>
    <w:rsid w:val="00D05F77"/>
    <w:rsid w:val="00D07DFF"/>
    <w:rsid w:val="00D1081A"/>
    <w:rsid w:val="00D10BB0"/>
    <w:rsid w:val="00D1192E"/>
    <w:rsid w:val="00D12D67"/>
    <w:rsid w:val="00D130CD"/>
    <w:rsid w:val="00D13321"/>
    <w:rsid w:val="00D14176"/>
    <w:rsid w:val="00D1436B"/>
    <w:rsid w:val="00D166C5"/>
    <w:rsid w:val="00D16CA9"/>
    <w:rsid w:val="00D17548"/>
    <w:rsid w:val="00D219C3"/>
    <w:rsid w:val="00D2295E"/>
    <w:rsid w:val="00D232CD"/>
    <w:rsid w:val="00D23902"/>
    <w:rsid w:val="00D241B6"/>
    <w:rsid w:val="00D257F3"/>
    <w:rsid w:val="00D25FB0"/>
    <w:rsid w:val="00D27550"/>
    <w:rsid w:val="00D30174"/>
    <w:rsid w:val="00D30DB2"/>
    <w:rsid w:val="00D30E26"/>
    <w:rsid w:val="00D30E61"/>
    <w:rsid w:val="00D31E99"/>
    <w:rsid w:val="00D322FF"/>
    <w:rsid w:val="00D32520"/>
    <w:rsid w:val="00D351C2"/>
    <w:rsid w:val="00D357F6"/>
    <w:rsid w:val="00D36302"/>
    <w:rsid w:val="00D37E67"/>
    <w:rsid w:val="00D403D9"/>
    <w:rsid w:val="00D418C8"/>
    <w:rsid w:val="00D41AB9"/>
    <w:rsid w:val="00D44426"/>
    <w:rsid w:val="00D44EC6"/>
    <w:rsid w:val="00D4592E"/>
    <w:rsid w:val="00D45C53"/>
    <w:rsid w:val="00D46F02"/>
    <w:rsid w:val="00D47709"/>
    <w:rsid w:val="00D478DE"/>
    <w:rsid w:val="00D479FB"/>
    <w:rsid w:val="00D47B6C"/>
    <w:rsid w:val="00D50AE0"/>
    <w:rsid w:val="00D50F9E"/>
    <w:rsid w:val="00D5120D"/>
    <w:rsid w:val="00D51D49"/>
    <w:rsid w:val="00D522E6"/>
    <w:rsid w:val="00D52441"/>
    <w:rsid w:val="00D52688"/>
    <w:rsid w:val="00D5270D"/>
    <w:rsid w:val="00D53813"/>
    <w:rsid w:val="00D53DDF"/>
    <w:rsid w:val="00D55126"/>
    <w:rsid w:val="00D553DA"/>
    <w:rsid w:val="00D563D3"/>
    <w:rsid w:val="00D5649C"/>
    <w:rsid w:val="00D564DB"/>
    <w:rsid w:val="00D56899"/>
    <w:rsid w:val="00D607B7"/>
    <w:rsid w:val="00D6086C"/>
    <w:rsid w:val="00D60CA4"/>
    <w:rsid w:val="00D62654"/>
    <w:rsid w:val="00D634A8"/>
    <w:rsid w:val="00D63D69"/>
    <w:rsid w:val="00D6441D"/>
    <w:rsid w:val="00D66C26"/>
    <w:rsid w:val="00D66D8F"/>
    <w:rsid w:val="00D703A0"/>
    <w:rsid w:val="00D70B64"/>
    <w:rsid w:val="00D70D8B"/>
    <w:rsid w:val="00D71438"/>
    <w:rsid w:val="00D7294D"/>
    <w:rsid w:val="00D732ED"/>
    <w:rsid w:val="00D7331F"/>
    <w:rsid w:val="00D73DF3"/>
    <w:rsid w:val="00D74458"/>
    <w:rsid w:val="00D74569"/>
    <w:rsid w:val="00D75222"/>
    <w:rsid w:val="00D75E66"/>
    <w:rsid w:val="00D76B9F"/>
    <w:rsid w:val="00D77D57"/>
    <w:rsid w:val="00D805A4"/>
    <w:rsid w:val="00D805E2"/>
    <w:rsid w:val="00D81204"/>
    <w:rsid w:val="00D820A9"/>
    <w:rsid w:val="00D83516"/>
    <w:rsid w:val="00D8521C"/>
    <w:rsid w:val="00D856E7"/>
    <w:rsid w:val="00D86417"/>
    <w:rsid w:val="00D8711A"/>
    <w:rsid w:val="00D904FF"/>
    <w:rsid w:val="00D90ADF"/>
    <w:rsid w:val="00D91229"/>
    <w:rsid w:val="00D912CB"/>
    <w:rsid w:val="00D91B6D"/>
    <w:rsid w:val="00D92215"/>
    <w:rsid w:val="00D92CC5"/>
    <w:rsid w:val="00D93717"/>
    <w:rsid w:val="00D937E6"/>
    <w:rsid w:val="00D9383C"/>
    <w:rsid w:val="00D9392A"/>
    <w:rsid w:val="00D93ED6"/>
    <w:rsid w:val="00D946D6"/>
    <w:rsid w:val="00D94D82"/>
    <w:rsid w:val="00D95575"/>
    <w:rsid w:val="00D95849"/>
    <w:rsid w:val="00D96CED"/>
    <w:rsid w:val="00D978B7"/>
    <w:rsid w:val="00DA02E0"/>
    <w:rsid w:val="00DA1300"/>
    <w:rsid w:val="00DA1B47"/>
    <w:rsid w:val="00DA25D6"/>
    <w:rsid w:val="00DA2B28"/>
    <w:rsid w:val="00DA4422"/>
    <w:rsid w:val="00DA4423"/>
    <w:rsid w:val="00DA48C9"/>
    <w:rsid w:val="00DA4DAE"/>
    <w:rsid w:val="00DA5309"/>
    <w:rsid w:val="00DA59DC"/>
    <w:rsid w:val="00DA5F7F"/>
    <w:rsid w:val="00DA6BA5"/>
    <w:rsid w:val="00DA7440"/>
    <w:rsid w:val="00DA748E"/>
    <w:rsid w:val="00DB003A"/>
    <w:rsid w:val="00DB09AE"/>
    <w:rsid w:val="00DB1098"/>
    <w:rsid w:val="00DB181F"/>
    <w:rsid w:val="00DB199C"/>
    <w:rsid w:val="00DB1A72"/>
    <w:rsid w:val="00DB2DA0"/>
    <w:rsid w:val="00DB2E9C"/>
    <w:rsid w:val="00DB3426"/>
    <w:rsid w:val="00DB3CD7"/>
    <w:rsid w:val="00DB3D09"/>
    <w:rsid w:val="00DB7F53"/>
    <w:rsid w:val="00DC16E3"/>
    <w:rsid w:val="00DC31D1"/>
    <w:rsid w:val="00DC37E0"/>
    <w:rsid w:val="00DC3CC3"/>
    <w:rsid w:val="00DC79AE"/>
    <w:rsid w:val="00DD0039"/>
    <w:rsid w:val="00DD10A8"/>
    <w:rsid w:val="00DD20A8"/>
    <w:rsid w:val="00DD3088"/>
    <w:rsid w:val="00DD3E46"/>
    <w:rsid w:val="00DD4395"/>
    <w:rsid w:val="00DD49E0"/>
    <w:rsid w:val="00DD59CD"/>
    <w:rsid w:val="00DD5B6A"/>
    <w:rsid w:val="00DD5F2F"/>
    <w:rsid w:val="00DD6E7F"/>
    <w:rsid w:val="00DD7705"/>
    <w:rsid w:val="00DD7CE4"/>
    <w:rsid w:val="00DE0069"/>
    <w:rsid w:val="00DE018D"/>
    <w:rsid w:val="00DE13D6"/>
    <w:rsid w:val="00DE1491"/>
    <w:rsid w:val="00DE1902"/>
    <w:rsid w:val="00DE240F"/>
    <w:rsid w:val="00DE2B76"/>
    <w:rsid w:val="00DE2BCA"/>
    <w:rsid w:val="00DE3407"/>
    <w:rsid w:val="00DE36C6"/>
    <w:rsid w:val="00DE38CF"/>
    <w:rsid w:val="00DE3B79"/>
    <w:rsid w:val="00DE58D8"/>
    <w:rsid w:val="00DE5A46"/>
    <w:rsid w:val="00DE5E74"/>
    <w:rsid w:val="00DE6CC1"/>
    <w:rsid w:val="00DF06F7"/>
    <w:rsid w:val="00DF11B6"/>
    <w:rsid w:val="00DF1293"/>
    <w:rsid w:val="00DF12F5"/>
    <w:rsid w:val="00DF16A7"/>
    <w:rsid w:val="00DF1A0C"/>
    <w:rsid w:val="00DF1A3B"/>
    <w:rsid w:val="00DF20B5"/>
    <w:rsid w:val="00DF2A72"/>
    <w:rsid w:val="00DF2AEC"/>
    <w:rsid w:val="00DF30EE"/>
    <w:rsid w:val="00DF3200"/>
    <w:rsid w:val="00DF322A"/>
    <w:rsid w:val="00DF36BE"/>
    <w:rsid w:val="00DF3938"/>
    <w:rsid w:val="00DF39DB"/>
    <w:rsid w:val="00DF4BA7"/>
    <w:rsid w:val="00DF5349"/>
    <w:rsid w:val="00DF66B7"/>
    <w:rsid w:val="00DF73E8"/>
    <w:rsid w:val="00DF74D4"/>
    <w:rsid w:val="00E025AC"/>
    <w:rsid w:val="00E03021"/>
    <w:rsid w:val="00E034E4"/>
    <w:rsid w:val="00E035EA"/>
    <w:rsid w:val="00E03D98"/>
    <w:rsid w:val="00E03F1A"/>
    <w:rsid w:val="00E04C1E"/>
    <w:rsid w:val="00E050D6"/>
    <w:rsid w:val="00E057B1"/>
    <w:rsid w:val="00E06339"/>
    <w:rsid w:val="00E067D6"/>
    <w:rsid w:val="00E07988"/>
    <w:rsid w:val="00E11E39"/>
    <w:rsid w:val="00E12BE6"/>
    <w:rsid w:val="00E13C97"/>
    <w:rsid w:val="00E20805"/>
    <w:rsid w:val="00E2083B"/>
    <w:rsid w:val="00E211A5"/>
    <w:rsid w:val="00E21591"/>
    <w:rsid w:val="00E21C90"/>
    <w:rsid w:val="00E2291A"/>
    <w:rsid w:val="00E23CD1"/>
    <w:rsid w:val="00E24D2F"/>
    <w:rsid w:val="00E256BA"/>
    <w:rsid w:val="00E25A67"/>
    <w:rsid w:val="00E26C56"/>
    <w:rsid w:val="00E271BD"/>
    <w:rsid w:val="00E2769A"/>
    <w:rsid w:val="00E30A07"/>
    <w:rsid w:val="00E320E2"/>
    <w:rsid w:val="00E32200"/>
    <w:rsid w:val="00E32A8E"/>
    <w:rsid w:val="00E33EEC"/>
    <w:rsid w:val="00E33F7C"/>
    <w:rsid w:val="00E3425E"/>
    <w:rsid w:val="00E352B6"/>
    <w:rsid w:val="00E35837"/>
    <w:rsid w:val="00E363CD"/>
    <w:rsid w:val="00E364E7"/>
    <w:rsid w:val="00E36891"/>
    <w:rsid w:val="00E36B81"/>
    <w:rsid w:val="00E37822"/>
    <w:rsid w:val="00E37D57"/>
    <w:rsid w:val="00E40163"/>
    <w:rsid w:val="00E40E74"/>
    <w:rsid w:val="00E41085"/>
    <w:rsid w:val="00E41D00"/>
    <w:rsid w:val="00E4328D"/>
    <w:rsid w:val="00E439DF"/>
    <w:rsid w:val="00E43BA4"/>
    <w:rsid w:val="00E43DAF"/>
    <w:rsid w:val="00E4430B"/>
    <w:rsid w:val="00E44981"/>
    <w:rsid w:val="00E44DE9"/>
    <w:rsid w:val="00E44F4B"/>
    <w:rsid w:val="00E45ABD"/>
    <w:rsid w:val="00E45D91"/>
    <w:rsid w:val="00E46040"/>
    <w:rsid w:val="00E4648F"/>
    <w:rsid w:val="00E46550"/>
    <w:rsid w:val="00E47768"/>
    <w:rsid w:val="00E50CCB"/>
    <w:rsid w:val="00E50EBA"/>
    <w:rsid w:val="00E51408"/>
    <w:rsid w:val="00E52519"/>
    <w:rsid w:val="00E52A3D"/>
    <w:rsid w:val="00E52B17"/>
    <w:rsid w:val="00E52EC7"/>
    <w:rsid w:val="00E53D58"/>
    <w:rsid w:val="00E5465D"/>
    <w:rsid w:val="00E54FA1"/>
    <w:rsid w:val="00E550A4"/>
    <w:rsid w:val="00E555C5"/>
    <w:rsid w:val="00E5761F"/>
    <w:rsid w:val="00E60813"/>
    <w:rsid w:val="00E60D48"/>
    <w:rsid w:val="00E62BD1"/>
    <w:rsid w:val="00E62E12"/>
    <w:rsid w:val="00E630AB"/>
    <w:rsid w:val="00E63118"/>
    <w:rsid w:val="00E631F1"/>
    <w:rsid w:val="00E63C3D"/>
    <w:rsid w:val="00E64DAE"/>
    <w:rsid w:val="00E654BC"/>
    <w:rsid w:val="00E6563A"/>
    <w:rsid w:val="00E657B2"/>
    <w:rsid w:val="00E674C7"/>
    <w:rsid w:val="00E6773E"/>
    <w:rsid w:val="00E70E91"/>
    <w:rsid w:val="00E71048"/>
    <w:rsid w:val="00E71938"/>
    <w:rsid w:val="00E72E41"/>
    <w:rsid w:val="00E7352E"/>
    <w:rsid w:val="00E7400B"/>
    <w:rsid w:val="00E7445B"/>
    <w:rsid w:val="00E75638"/>
    <w:rsid w:val="00E77576"/>
    <w:rsid w:val="00E77667"/>
    <w:rsid w:val="00E777D6"/>
    <w:rsid w:val="00E77DC1"/>
    <w:rsid w:val="00E77FF0"/>
    <w:rsid w:val="00E8073F"/>
    <w:rsid w:val="00E81B13"/>
    <w:rsid w:val="00E82518"/>
    <w:rsid w:val="00E82C99"/>
    <w:rsid w:val="00E83BDF"/>
    <w:rsid w:val="00E84A4A"/>
    <w:rsid w:val="00E85931"/>
    <w:rsid w:val="00E86758"/>
    <w:rsid w:val="00E875BB"/>
    <w:rsid w:val="00E87711"/>
    <w:rsid w:val="00E879E6"/>
    <w:rsid w:val="00E87DB8"/>
    <w:rsid w:val="00E87FAE"/>
    <w:rsid w:val="00E90724"/>
    <w:rsid w:val="00E90EB9"/>
    <w:rsid w:val="00E91013"/>
    <w:rsid w:val="00E914A4"/>
    <w:rsid w:val="00E916A2"/>
    <w:rsid w:val="00E918B7"/>
    <w:rsid w:val="00E91C98"/>
    <w:rsid w:val="00E92260"/>
    <w:rsid w:val="00E92B6C"/>
    <w:rsid w:val="00E92E85"/>
    <w:rsid w:val="00E93721"/>
    <w:rsid w:val="00E93B4C"/>
    <w:rsid w:val="00E94E62"/>
    <w:rsid w:val="00E955F9"/>
    <w:rsid w:val="00E962AC"/>
    <w:rsid w:val="00E978A3"/>
    <w:rsid w:val="00E97F7B"/>
    <w:rsid w:val="00EA045A"/>
    <w:rsid w:val="00EA06BB"/>
    <w:rsid w:val="00EA10A7"/>
    <w:rsid w:val="00EA27BF"/>
    <w:rsid w:val="00EA3484"/>
    <w:rsid w:val="00EA3C6A"/>
    <w:rsid w:val="00EA4E31"/>
    <w:rsid w:val="00EA4E4D"/>
    <w:rsid w:val="00EA5DA2"/>
    <w:rsid w:val="00EA5E38"/>
    <w:rsid w:val="00EA5F31"/>
    <w:rsid w:val="00EA6359"/>
    <w:rsid w:val="00EA6397"/>
    <w:rsid w:val="00EA6951"/>
    <w:rsid w:val="00EA7B2B"/>
    <w:rsid w:val="00EA7CFD"/>
    <w:rsid w:val="00EB12CC"/>
    <w:rsid w:val="00EB1405"/>
    <w:rsid w:val="00EB1461"/>
    <w:rsid w:val="00EB1499"/>
    <w:rsid w:val="00EB2990"/>
    <w:rsid w:val="00EB2AD6"/>
    <w:rsid w:val="00EB2F55"/>
    <w:rsid w:val="00EB34E4"/>
    <w:rsid w:val="00EB399C"/>
    <w:rsid w:val="00EB4749"/>
    <w:rsid w:val="00EB49FC"/>
    <w:rsid w:val="00EB4EE2"/>
    <w:rsid w:val="00EB5368"/>
    <w:rsid w:val="00EB6E95"/>
    <w:rsid w:val="00EB733F"/>
    <w:rsid w:val="00EB7943"/>
    <w:rsid w:val="00EB7DAB"/>
    <w:rsid w:val="00EC012C"/>
    <w:rsid w:val="00EC09B9"/>
    <w:rsid w:val="00EC0F1B"/>
    <w:rsid w:val="00EC16CC"/>
    <w:rsid w:val="00EC36EA"/>
    <w:rsid w:val="00EC5703"/>
    <w:rsid w:val="00EC60C3"/>
    <w:rsid w:val="00EC6268"/>
    <w:rsid w:val="00EC6A2C"/>
    <w:rsid w:val="00EC7264"/>
    <w:rsid w:val="00EC7FE9"/>
    <w:rsid w:val="00ED0222"/>
    <w:rsid w:val="00ED028D"/>
    <w:rsid w:val="00ED088A"/>
    <w:rsid w:val="00ED0C7F"/>
    <w:rsid w:val="00ED1A7D"/>
    <w:rsid w:val="00ED2485"/>
    <w:rsid w:val="00ED2549"/>
    <w:rsid w:val="00ED381F"/>
    <w:rsid w:val="00ED3DC6"/>
    <w:rsid w:val="00ED58D9"/>
    <w:rsid w:val="00ED6AD3"/>
    <w:rsid w:val="00ED6C18"/>
    <w:rsid w:val="00ED6F12"/>
    <w:rsid w:val="00ED7F38"/>
    <w:rsid w:val="00ED7FF6"/>
    <w:rsid w:val="00EE0D0D"/>
    <w:rsid w:val="00EE12E2"/>
    <w:rsid w:val="00EE1507"/>
    <w:rsid w:val="00EE1D00"/>
    <w:rsid w:val="00EE1DAC"/>
    <w:rsid w:val="00EE1F64"/>
    <w:rsid w:val="00EE3FD0"/>
    <w:rsid w:val="00EE4130"/>
    <w:rsid w:val="00EE5349"/>
    <w:rsid w:val="00EE5DDF"/>
    <w:rsid w:val="00EE704B"/>
    <w:rsid w:val="00EE70F5"/>
    <w:rsid w:val="00EE7E15"/>
    <w:rsid w:val="00EF0503"/>
    <w:rsid w:val="00EF0AF6"/>
    <w:rsid w:val="00EF0C3E"/>
    <w:rsid w:val="00EF0FBB"/>
    <w:rsid w:val="00EF12C8"/>
    <w:rsid w:val="00EF1F87"/>
    <w:rsid w:val="00EF3159"/>
    <w:rsid w:val="00EF394E"/>
    <w:rsid w:val="00EF4540"/>
    <w:rsid w:val="00EF555C"/>
    <w:rsid w:val="00EF55A7"/>
    <w:rsid w:val="00EF5805"/>
    <w:rsid w:val="00EF5A1D"/>
    <w:rsid w:val="00EF61C3"/>
    <w:rsid w:val="00EF642D"/>
    <w:rsid w:val="00EF64A4"/>
    <w:rsid w:val="00EF6AC2"/>
    <w:rsid w:val="00EF72B8"/>
    <w:rsid w:val="00F00A8B"/>
    <w:rsid w:val="00F0130E"/>
    <w:rsid w:val="00F02091"/>
    <w:rsid w:val="00F0274C"/>
    <w:rsid w:val="00F03130"/>
    <w:rsid w:val="00F03B2A"/>
    <w:rsid w:val="00F03CDD"/>
    <w:rsid w:val="00F041A7"/>
    <w:rsid w:val="00F04A37"/>
    <w:rsid w:val="00F04C67"/>
    <w:rsid w:val="00F05850"/>
    <w:rsid w:val="00F05F12"/>
    <w:rsid w:val="00F0621E"/>
    <w:rsid w:val="00F066A0"/>
    <w:rsid w:val="00F0681B"/>
    <w:rsid w:val="00F06B0F"/>
    <w:rsid w:val="00F070D0"/>
    <w:rsid w:val="00F079E0"/>
    <w:rsid w:val="00F07F65"/>
    <w:rsid w:val="00F10B3A"/>
    <w:rsid w:val="00F10D7A"/>
    <w:rsid w:val="00F12BBA"/>
    <w:rsid w:val="00F12D94"/>
    <w:rsid w:val="00F12F30"/>
    <w:rsid w:val="00F135D9"/>
    <w:rsid w:val="00F13CD5"/>
    <w:rsid w:val="00F14265"/>
    <w:rsid w:val="00F1583D"/>
    <w:rsid w:val="00F16830"/>
    <w:rsid w:val="00F17762"/>
    <w:rsid w:val="00F179DD"/>
    <w:rsid w:val="00F17D82"/>
    <w:rsid w:val="00F20A16"/>
    <w:rsid w:val="00F20FED"/>
    <w:rsid w:val="00F20FFB"/>
    <w:rsid w:val="00F221F2"/>
    <w:rsid w:val="00F232E1"/>
    <w:rsid w:val="00F23D6B"/>
    <w:rsid w:val="00F24DC5"/>
    <w:rsid w:val="00F251D8"/>
    <w:rsid w:val="00F25C3C"/>
    <w:rsid w:val="00F275BD"/>
    <w:rsid w:val="00F30D0C"/>
    <w:rsid w:val="00F326EC"/>
    <w:rsid w:val="00F32A21"/>
    <w:rsid w:val="00F337D2"/>
    <w:rsid w:val="00F3386E"/>
    <w:rsid w:val="00F33DBE"/>
    <w:rsid w:val="00F34116"/>
    <w:rsid w:val="00F34CD3"/>
    <w:rsid w:val="00F350F2"/>
    <w:rsid w:val="00F3517C"/>
    <w:rsid w:val="00F35C99"/>
    <w:rsid w:val="00F364B4"/>
    <w:rsid w:val="00F3696E"/>
    <w:rsid w:val="00F369D2"/>
    <w:rsid w:val="00F36B47"/>
    <w:rsid w:val="00F36D62"/>
    <w:rsid w:val="00F37690"/>
    <w:rsid w:val="00F41B80"/>
    <w:rsid w:val="00F4210D"/>
    <w:rsid w:val="00F4282C"/>
    <w:rsid w:val="00F42DBE"/>
    <w:rsid w:val="00F437D5"/>
    <w:rsid w:val="00F43ABB"/>
    <w:rsid w:val="00F44027"/>
    <w:rsid w:val="00F44318"/>
    <w:rsid w:val="00F4460D"/>
    <w:rsid w:val="00F44EE5"/>
    <w:rsid w:val="00F45525"/>
    <w:rsid w:val="00F45649"/>
    <w:rsid w:val="00F46CB9"/>
    <w:rsid w:val="00F46D49"/>
    <w:rsid w:val="00F47358"/>
    <w:rsid w:val="00F475E4"/>
    <w:rsid w:val="00F476CC"/>
    <w:rsid w:val="00F47ABD"/>
    <w:rsid w:val="00F47C61"/>
    <w:rsid w:val="00F47FE7"/>
    <w:rsid w:val="00F501D9"/>
    <w:rsid w:val="00F50ED5"/>
    <w:rsid w:val="00F5127D"/>
    <w:rsid w:val="00F51605"/>
    <w:rsid w:val="00F521C6"/>
    <w:rsid w:val="00F525BF"/>
    <w:rsid w:val="00F55550"/>
    <w:rsid w:val="00F57883"/>
    <w:rsid w:val="00F606DE"/>
    <w:rsid w:val="00F60C45"/>
    <w:rsid w:val="00F61726"/>
    <w:rsid w:val="00F623D9"/>
    <w:rsid w:val="00F63733"/>
    <w:rsid w:val="00F63FD1"/>
    <w:rsid w:val="00F64160"/>
    <w:rsid w:val="00F6451F"/>
    <w:rsid w:val="00F659AA"/>
    <w:rsid w:val="00F66269"/>
    <w:rsid w:val="00F6672B"/>
    <w:rsid w:val="00F66832"/>
    <w:rsid w:val="00F66BA0"/>
    <w:rsid w:val="00F71396"/>
    <w:rsid w:val="00F7253C"/>
    <w:rsid w:val="00F72612"/>
    <w:rsid w:val="00F73015"/>
    <w:rsid w:val="00F7334A"/>
    <w:rsid w:val="00F74950"/>
    <w:rsid w:val="00F74F3C"/>
    <w:rsid w:val="00F759BA"/>
    <w:rsid w:val="00F759FD"/>
    <w:rsid w:val="00F75A03"/>
    <w:rsid w:val="00F75F4F"/>
    <w:rsid w:val="00F76178"/>
    <w:rsid w:val="00F77102"/>
    <w:rsid w:val="00F77348"/>
    <w:rsid w:val="00F77B76"/>
    <w:rsid w:val="00F80DC0"/>
    <w:rsid w:val="00F80E8E"/>
    <w:rsid w:val="00F811D5"/>
    <w:rsid w:val="00F815EE"/>
    <w:rsid w:val="00F81E96"/>
    <w:rsid w:val="00F8268D"/>
    <w:rsid w:val="00F82A96"/>
    <w:rsid w:val="00F83EFE"/>
    <w:rsid w:val="00F84914"/>
    <w:rsid w:val="00F85B07"/>
    <w:rsid w:val="00F86118"/>
    <w:rsid w:val="00F871CF"/>
    <w:rsid w:val="00F87203"/>
    <w:rsid w:val="00F900DD"/>
    <w:rsid w:val="00F90756"/>
    <w:rsid w:val="00F90844"/>
    <w:rsid w:val="00F90B52"/>
    <w:rsid w:val="00F9122F"/>
    <w:rsid w:val="00F91D4A"/>
    <w:rsid w:val="00F9213A"/>
    <w:rsid w:val="00F93206"/>
    <w:rsid w:val="00F94104"/>
    <w:rsid w:val="00F942F2"/>
    <w:rsid w:val="00F94E67"/>
    <w:rsid w:val="00F94F83"/>
    <w:rsid w:val="00F96585"/>
    <w:rsid w:val="00F9693A"/>
    <w:rsid w:val="00F97FFA"/>
    <w:rsid w:val="00FA06E7"/>
    <w:rsid w:val="00FA0EA9"/>
    <w:rsid w:val="00FA0F5C"/>
    <w:rsid w:val="00FA167B"/>
    <w:rsid w:val="00FA206B"/>
    <w:rsid w:val="00FA21FC"/>
    <w:rsid w:val="00FA291C"/>
    <w:rsid w:val="00FA35EC"/>
    <w:rsid w:val="00FA37C2"/>
    <w:rsid w:val="00FA3F20"/>
    <w:rsid w:val="00FA4598"/>
    <w:rsid w:val="00FA4B4D"/>
    <w:rsid w:val="00FA4E2B"/>
    <w:rsid w:val="00FA561C"/>
    <w:rsid w:val="00FA662B"/>
    <w:rsid w:val="00FA691D"/>
    <w:rsid w:val="00FB0168"/>
    <w:rsid w:val="00FB05A7"/>
    <w:rsid w:val="00FB12D8"/>
    <w:rsid w:val="00FB1C1B"/>
    <w:rsid w:val="00FB278C"/>
    <w:rsid w:val="00FB442C"/>
    <w:rsid w:val="00FB4FE0"/>
    <w:rsid w:val="00FB5AE8"/>
    <w:rsid w:val="00FB6952"/>
    <w:rsid w:val="00FB7037"/>
    <w:rsid w:val="00FB705D"/>
    <w:rsid w:val="00FB7C26"/>
    <w:rsid w:val="00FC0582"/>
    <w:rsid w:val="00FC07B7"/>
    <w:rsid w:val="00FC0C83"/>
    <w:rsid w:val="00FC0F37"/>
    <w:rsid w:val="00FC22E0"/>
    <w:rsid w:val="00FC3542"/>
    <w:rsid w:val="00FC38D2"/>
    <w:rsid w:val="00FC4146"/>
    <w:rsid w:val="00FC4A66"/>
    <w:rsid w:val="00FC59CF"/>
    <w:rsid w:val="00FC5B8D"/>
    <w:rsid w:val="00FC6140"/>
    <w:rsid w:val="00FC6724"/>
    <w:rsid w:val="00FC6F45"/>
    <w:rsid w:val="00FC6F49"/>
    <w:rsid w:val="00FC7885"/>
    <w:rsid w:val="00FC7FA1"/>
    <w:rsid w:val="00FD0400"/>
    <w:rsid w:val="00FD1165"/>
    <w:rsid w:val="00FD11B1"/>
    <w:rsid w:val="00FD163E"/>
    <w:rsid w:val="00FD37AB"/>
    <w:rsid w:val="00FD3E04"/>
    <w:rsid w:val="00FD4B84"/>
    <w:rsid w:val="00FD4E69"/>
    <w:rsid w:val="00FD7823"/>
    <w:rsid w:val="00FD7A44"/>
    <w:rsid w:val="00FD7AE8"/>
    <w:rsid w:val="00FE0733"/>
    <w:rsid w:val="00FE111A"/>
    <w:rsid w:val="00FE1814"/>
    <w:rsid w:val="00FE22EE"/>
    <w:rsid w:val="00FE2AE5"/>
    <w:rsid w:val="00FE2D12"/>
    <w:rsid w:val="00FE3765"/>
    <w:rsid w:val="00FE3B12"/>
    <w:rsid w:val="00FE3B92"/>
    <w:rsid w:val="00FE4081"/>
    <w:rsid w:val="00FE514A"/>
    <w:rsid w:val="00FE657C"/>
    <w:rsid w:val="00FE6CE9"/>
    <w:rsid w:val="00FF215B"/>
    <w:rsid w:val="00FF2221"/>
    <w:rsid w:val="00FF2341"/>
    <w:rsid w:val="00FF2773"/>
    <w:rsid w:val="00FF304E"/>
    <w:rsid w:val="00FF3CB3"/>
    <w:rsid w:val="00FF47AF"/>
    <w:rsid w:val="00FF5291"/>
    <w:rsid w:val="00FF53E9"/>
    <w:rsid w:val="00FF5454"/>
    <w:rsid w:val="00FF5BF6"/>
    <w:rsid w:val="00FF5E10"/>
    <w:rsid w:val="00FF6195"/>
    <w:rsid w:val="00FF6564"/>
    <w:rsid w:val="00FF700B"/>
    <w:rsid w:val="00FF749A"/>
    <w:rsid w:val="00FF7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7624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1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56EE"/>
    <w:rPr>
      <w:sz w:val="24"/>
      <w:lang w:val="en-AU"/>
    </w:rPr>
  </w:style>
  <w:style w:type="paragraph" w:styleId="Heading1">
    <w:name w:val="heading 1"/>
    <w:basedOn w:val="Normal"/>
    <w:link w:val="Heading1Char"/>
    <w:uiPriority w:val="1"/>
    <w:qFormat/>
    <w:rsid w:val="007109FD"/>
    <w:pPr>
      <w:widowControl w:val="0"/>
      <w:spacing w:before="29"/>
      <w:outlineLvl w:val="0"/>
    </w:pPr>
    <w:rPr>
      <w:rFonts w:cstheme="minorBidi"/>
      <w:b/>
      <w:bCs/>
      <w:sz w:val="40"/>
      <w:szCs w:val="40"/>
      <w:lang w:val="en-US"/>
    </w:rPr>
  </w:style>
  <w:style w:type="paragraph" w:styleId="Heading4">
    <w:name w:val="heading 4"/>
    <w:basedOn w:val="Normal"/>
    <w:next w:val="Normal"/>
    <w:link w:val="Heading4Char"/>
    <w:uiPriority w:val="9"/>
    <w:unhideWhenUsed/>
    <w:qFormat/>
    <w:rsid w:val="002A7D73"/>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DC16E3"/>
    <w:pPr>
      <w:keepNext/>
      <w:tabs>
        <w:tab w:val="num" w:pos="709"/>
      </w:tabs>
      <w:spacing w:before="60" w:after="120" w:line="280" w:lineRule="atLeast"/>
      <w:ind w:left="709" w:hanging="709"/>
      <w:outlineLvl w:val="4"/>
    </w:pPr>
    <w:rPr>
      <w:rFonts w:ascii="Arial" w:hAnsi="Arial"/>
      <w:b/>
      <w:w w:val="9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AB56EE"/>
    <w:pPr>
      <w:jc w:val="center"/>
    </w:pPr>
    <w:rPr>
      <w:b/>
      <w:sz w:val="32"/>
      <w:lang w:val="en-US"/>
    </w:rPr>
  </w:style>
  <w:style w:type="paragraph" w:styleId="Header">
    <w:name w:val="header"/>
    <w:basedOn w:val="Normal"/>
    <w:link w:val="HeaderChar"/>
    <w:uiPriority w:val="19"/>
    <w:rsid w:val="006E3571"/>
    <w:pPr>
      <w:tabs>
        <w:tab w:val="center" w:pos="4680"/>
        <w:tab w:val="right" w:pos="9360"/>
      </w:tabs>
    </w:pPr>
  </w:style>
  <w:style w:type="character" w:customStyle="1" w:styleId="HeaderChar">
    <w:name w:val="Header Char"/>
    <w:basedOn w:val="DefaultParagraphFont"/>
    <w:link w:val="Header"/>
    <w:uiPriority w:val="19"/>
    <w:rsid w:val="006E3571"/>
    <w:rPr>
      <w:sz w:val="24"/>
      <w:lang w:val="en-AU"/>
    </w:rPr>
  </w:style>
  <w:style w:type="paragraph" w:styleId="Footer">
    <w:name w:val="footer"/>
    <w:basedOn w:val="Normal"/>
    <w:link w:val="FooterChar"/>
    <w:uiPriority w:val="99"/>
    <w:rsid w:val="006E3571"/>
    <w:pPr>
      <w:tabs>
        <w:tab w:val="center" w:pos="4680"/>
        <w:tab w:val="right" w:pos="9360"/>
      </w:tabs>
    </w:pPr>
  </w:style>
  <w:style w:type="character" w:customStyle="1" w:styleId="FooterChar">
    <w:name w:val="Footer Char"/>
    <w:basedOn w:val="DefaultParagraphFont"/>
    <w:link w:val="Footer"/>
    <w:uiPriority w:val="99"/>
    <w:rsid w:val="006E3571"/>
    <w:rPr>
      <w:sz w:val="24"/>
      <w:lang w:val="en-AU"/>
    </w:rPr>
  </w:style>
  <w:style w:type="paragraph" w:styleId="ListParagraph">
    <w:name w:val="List Paragraph"/>
    <w:basedOn w:val="Normal"/>
    <w:uiPriority w:val="34"/>
    <w:qFormat/>
    <w:rsid w:val="008D3524"/>
    <w:pPr>
      <w:ind w:left="720"/>
      <w:contextualSpacing/>
    </w:pPr>
  </w:style>
  <w:style w:type="paragraph" w:styleId="BodyText">
    <w:name w:val="Body Text"/>
    <w:basedOn w:val="Normal"/>
    <w:link w:val="BodyTextChar"/>
    <w:unhideWhenUsed/>
    <w:rsid w:val="00122571"/>
    <w:pPr>
      <w:spacing w:after="120"/>
    </w:pPr>
  </w:style>
  <w:style w:type="character" w:customStyle="1" w:styleId="BodyTextChar">
    <w:name w:val="Body Text Char"/>
    <w:basedOn w:val="DefaultParagraphFont"/>
    <w:link w:val="BodyText"/>
    <w:rsid w:val="00122571"/>
    <w:rPr>
      <w:sz w:val="24"/>
      <w:lang w:val="en-AU"/>
    </w:rPr>
  </w:style>
  <w:style w:type="character" w:styleId="Hyperlink">
    <w:name w:val="Hyperlink"/>
    <w:basedOn w:val="DefaultParagraphFont"/>
    <w:rsid w:val="00122571"/>
    <w:rPr>
      <w:color w:val="0000FF" w:themeColor="hyperlink"/>
      <w:u w:val="single"/>
    </w:rPr>
  </w:style>
  <w:style w:type="character" w:customStyle="1" w:styleId="Heading1Char">
    <w:name w:val="Heading 1 Char"/>
    <w:basedOn w:val="DefaultParagraphFont"/>
    <w:link w:val="Heading1"/>
    <w:uiPriority w:val="1"/>
    <w:rsid w:val="007109FD"/>
    <w:rPr>
      <w:rFonts w:cstheme="minorBidi"/>
      <w:b/>
      <w:bCs/>
      <w:sz w:val="40"/>
      <w:szCs w:val="40"/>
    </w:rPr>
  </w:style>
  <w:style w:type="table" w:styleId="TableGrid">
    <w:name w:val="Table Grid"/>
    <w:basedOn w:val="TableNormal"/>
    <w:uiPriority w:val="59"/>
    <w:rsid w:val="007109FD"/>
    <w:pPr>
      <w:widowControl w:val="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495F51"/>
    <w:rPr>
      <w:rFonts w:ascii="Segoe UI" w:hAnsi="Segoe UI" w:cs="Segoe UI"/>
      <w:sz w:val="18"/>
      <w:szCs w:val="18"/>
    </w:rPr>
  </w:style>
  <w:style w:type="character" w:customStyle="1" w:styleId="BalloonTextChar">
    <w:name w:val="Balloon Text Char"/>
    <w:basedOn w:val="DefaultParagraphFont"/>
    <w:link w:val="BalloonText"/>
    <w:semiHidden/>
    <w:rsid w:val="00495F51"/>
    <w:rPr>
      <w:rFonts w:ascii="Segoe UI" w:hAnsi="Segoe UI" w:cs="Segoe UI"/>
      <w:sz w:val="18"/>
      <w:szCs w:val="18"/>
      <w:lang w:val="en-AU"/>
    </w:rPr>
  </w:style>
  <w:style w:type="paragraph" w:styleId="NoSpacing">
    <w:name w:val="No Spacing"/>
    <w:uiPriority w:val="1"/>
    <w:qFormat/>
    <w:rsid w:val="00544096"/>
    <w:rPr>
      <w:rFonts w:asciiTheme="minorHAnsi" w:eastAsiaTheme="minorHAnsi" w:hAnsiTheme="minorHAnsi" w:cstheme="minorBidi"/>
      <w:sz w:val="22"/>
      <w:szCs w:val="22"/>
      <w:lang w:val="en-AU"/>
    </w:rPr>
  </w:style>
  <w:style w:type="character" w:styleId="CommentReference">
    <w:name w:val="annotation reference"/>
    <w:basedOn w:val="DefaultParagraphFont"/>
    <w:semiHidden/>
    <w:unhideWhenUsed/>
    <w:rsid w:val="009F480B"/>
    <w:rPr>
      <w:sz w:val="16"/>
      <w:szCs w:val="16"/>
    </w:rPr>
  </w:style>
  <w:style w:type="paragraph" w:styleId="CommentText">
    <w:name w:val="annotation text"/>
    <w:basedOn w:val="Normal"/>
    <w:link w:val="CommentTextChar"/>
    <w:semiHidden/>
    <w:unhideWhenUsed/>
    <w:rsid w:val="009F480B"/>
    <w:rPr>
      <w:sz w:val="20"/>
    </w:rPr>
  </w:style>
  <w:style w:type="character" w:customStyle="1" w:styleId="CommentTextChar">
    <w:name w:val="Comment Text Char"/>
    <w:basedOn w:val="DefaultParagraphFont"/>
    <w:link w:val="CommentText"/>
    <w:semiHidden/>
    <w:rsid w:val="009F480B"/>
    <w:rPr>
      <w:lang w:val="en-AU"/>
    </w:rPr>
  </w:style>
  <w:style w:type="paragraph" w:styleId="CommentSubject">
    <w:name w:val="annotation subject"/>
    <w:basedOn w:val="CommentText"/>
    <w:next w:val="CommentText"/>
    <w:link w:val="CommentSubjectChar"/>
    <w:semiHidden/>
    <w:unhideWhenUsed/>
    <w:rsid w:val="009F480B"/>
    <w:rPr>
      <w:b/>
      <w:bCs/>
    </w:rPr>
  </w:style>
  <w:style w:type="character" w:customStyle="1" w:styleId="CommentSubjectChar">
    <w:name w:val="Comment Subject Char"/>
    <w:basedOn w:val="CommentTextChar"/>
    <w:link w:val="CommentSubject"/>
    <w:semiHidden/>
    <w:rsid w:val="009F480B"/>
    <w:rPr>
      <w:b/>
      <w:bCs/>
      <w:lang w:val="en-AU"/>
    </w:rPr>
  </w:style>
  <w:style w:type="paragraph" w:customStyle="1" w:styleId="Default">
    <w:name w:val="Default"/>
    <w:rsid w:val="00201AD4"/>
    <w:pPr>
      <w:autoSpaceDE w:val="0"/>
      <w:autoSpaceDN w:val="0"/>
      <w:adjustRightInd w:val="0"/>
    </w:pPr>
    <w:rPr>
      <w:rFonts w:ascii="Arial" w:hAnsi="Arial" w:cs="Arial"/>
      <w:color w:val="000000"/>
      <w:sz w:val="24"/>
      <w:szCs w:val="24"/>
      <w:lang w:val="en-AU"/>
    </w:rPr>
  </w:style>
  <w:style w:type="character" w:customStyle="1" w:styleId="Heading4Char">
    <w:name w:val="Heading 4 Char"/>
    <w:basedOn w:val="DefaultParagraphFont"/>
    <w:link w:val="Heading4"/>
    <w:semiHidden/>
    <w:rsid w:val="002A7D73"/>
    <w:rPr>
      <w:rFonts w:asciiTheme="majorHAnsi" w:eastAsiaTheme="majorEastAsia" w:hAnsiTheme="majorHAnsi" w:cstheme="majorBidi"/>
      <w:i/>
      <w:iCs/>
      <w:color w:val="365F91" w:themeColor="accent1" w:themeShade="BF"/>
      <w:sz w:val="24"/>
      <w:lang w:val="en-AU"/>
    </w:rPr>
  </w:style>
  <w:style w:type="paragraph" w:styleId="NormalWeb">
    <w:name w:val="Normal (Web)"/>
    <w:basedOn w:val="Normal"/>
    <w:uiPriority w:val="99"/>
    <w:semiHidden/>
    <w:unhideWhenUsed/>
    <w:rsid w:val="002A7D73"/>
    <w:pPr>
      <w:spacing w:before="100" w:beforeAutospacing="1" w:after="100" w:afterAutospacing="1"/>
    </w:pPr>
    <w:rPr>
      <w:szCs w:val="24"/>
      <w:lang w:eastAsia="en-AU"/>
    </w:rPr>
  </w:style>
  <w:style w:type="character" w:customStyle="1" w:styleId="Heading5Char">
    <w:name w:val="Heading 5 Char"/>
    <w:basedOn w:val="DefaultParagraphFont"/>
    <w:link w:val="Heading5"/>
    <w:uiPriority w:val="9"/>
    <w:rsid w:val="00DC16E3"/>
    <w:rPr>
      <w:rFonts w:ascii="Arial" w:hAnsi="Arial"/>
      <w:b/>
      <w:w w:val="95"/>
      <w:sz w:val="24"/>
      <w:lang w:val="en-AU"/>
    </w:rPr>
  </w:style>
  <w:style w:type="paragraph" w:customStyle="1" w:styleId="Legaltext">
    <w:name w:val="Legal text"/>
    <w:basedOn w:val="Normal"/>
    <w:link w:val="LegaltextChar"/>
    <w:qFormat/>
    <w:rsid w:val="00DC16E3"/>
    <w:pPr>
      <w:spacing w:after="120"/>
      <w:ind w:left="709"/>
    </w:pPr>
    <w:rPr>
      <w:szCs w:val="24"/>
      <w:lang w:val="en-US"/>
    </w:rPr>
  </w:style>
  <w:style w:type="character" w:customStyle="1" w:styleId="LegaltextChar">
    <w:name w:val="Legal text Char"/>
    <w:basedOn w:val="DefaultParagraphFont"/>
    <w:link w:val="Legaltext"/>
    <w:rsid w:val="00DC16E3"/>
    <w:rPr>
      <w:sz w:val="24"/>
      <w:szCs w:val="24"/>
    </w:rPr>
  </w:style>
  <w:style w:type="paragraph" w:customStyle="1" w:styleId="Legali">
    <w:name w:val="Legal (i)"/>
    <w:basedOn w:val="Normal"/>
    <w:qFormat/>
    <w:rsid w:val="00DC16E3"/>
    <w:pPr>
      <w:tabs>
        <w:tab w:val="num" w:pos="1843"/>
      </w:tabs>
      <w:spacing w:after="120"/>
      <w:ind w:left="1843" w:hanging="567"/>
    </w:pPr>
    <w:rPr>
      <w:szCs w:val="24"/>
      <w:lang w:val="en-US"/>
    </w:rPr>
  </w:style>
  <w:style w:type="paragraph" w:customStyle="1" w:styleId="Legala">
    <w:name w:val="Legal (a)"/>
    <w:basedOn w:val="Normal"/>
    <w:link w:val="LegalaChar"/>
    <w:qFormat/>
    <w:rsid w:val="00DC16E3"/>
    <w:pPr>
      <w:tabs>
        <w:tab w:val="num" w:pos="1276"/>
      </w:tabs>
      <w:spacing w:after="120"/>
      <w:ind w:left="1276" w:hanging="567"/>
    </w:pPr>
    <w:rPr>
      <w:szCs w:val="24"/>
      <w:lang w:val="en-CA"/>
    </w:rPr>
  </w:style>
  <w:style w:type="character" w:customStyle="1" w:styleId="LegalaChar">
    <w:name w:val="Legal (a) Char"/>
    <w:basedOn w:val="DefaultParagraphFont"/>
    <w:link w:val="Legala"/>
    <w:rsid w:val="00DC16E3"/>
    <w:rPr>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905554">
      <w:bodyDiv w:val="1"/>
      <w:marLeft w:val="0"/>
      <w:marRight w:val="0"/>
      <w:marTop w:val="0"/>
      <w:marBottom w:val="0"/>
      <w:divBdr>
        <w:top w:val="none" w:sz="0" w:space="0" w:color="auto"/>
        <w:left w:val="none" w:sz="0" w:space="0" w:color="auto"/>
        <w:bottom w:val="none" w:sz="0" w:space="0" w:color="auto"/>
        <w:right w:val="none" w:sz="0" w:space="0" w:color="auto"/>
      </w:divBdr>
    </w:div>
    <w:div w:id="676080738">
      <w:bodyDiv w:val="1"/>
      <w:marLeft w:val="0"/>
      <w:marRight w:val="0"/>
      <w:marTop w:val="0"/>
      <w:marBottom w:val="0"/>
      <w:divBdr>
        <w:top w:val="none" w:sz="0" w:space="0" w:color="auto"/>
        <w:left w:val="none" w:sz="0" w:space="0" w:color="auto"/>
        <w:bottom w:val="none" w:sz="0" w:space="0" w:color="auto"/>
        <w:right w:val="none" w:sz="0" w:space="0" w:color="auto"/>
      </w:divBdr>
    </w:div>
    <w:div w:id="683021426">
      <w:bodyDiv w:val="1"/>
      <w:marLeft w:val="0"/>
      <w:marRight w:val="0"/>
      <w:marTop w:val="0"/>
      <w:marBottom w:val="0"/>
      <w:divBdr>
        <w:top w:val="none" w:sz="0" w:space="0" w:color="auto"/>
        <w:left w:val="none" w:sz="0" w:space="0" w:color="auto"/>
        <w:bottom w:val="none" w:sz="0" w:space="0" w:color="auto"/>
        <w:right w:val="none" w:sz="0" w:space="0" w:color="auto"/>
      </w:divBdr>
    </w:div>
    <w:div w:id="732120199">
      <w:bodyDiv w:val="1"/>
      <w:marLeft w:val="0"/>
      <w:marRight w:val="0"/>
      <w:marTop w:val="0"/>
      <w:marBottom w:val="0"/>
      <w:divBdr>
        <w:top w:val="none" w:sz="0" w:space="0" w:color="auto"/>
        <w:left w:val="none" w:sz="0" w:space="0" w:color="auto"/>
        <w:bottom w:val="none" w:sz="0" w:space="0" w:color="auto"/>
        <w:right w:val="none" w:sz="0" w:space="0" w:color="auto"/>
      </w:divBdr>
    </w:div>
    <w:div w:id="1061558030">
      <w:bodyDiv w:val="1"/>
      <w:marLeft w:val="0"/>
      <w:marRight w:val="0"/>
      <w:marTop w:val="0"/>
      <w:marBottom w:val="0"/>
      <w:divBdr>
        <w:top w:val="none" w:sz="0" w:space="0" w:color="auto"/>
        <w:left w:val="none" w:sz="0" w:space="0" w:color="auto"/>
        <w:bottom w:val="none" w:sz="0" w:space="0" w:color="auto"/>
        <w:right w:val="none" w:sz="0" w:space="0" w:color="auto"/>
      </w:divBdr>
    </w:div>
    <w:div w:id="1137142569">
      <w:bodyDiv w:val="1"/>
      <w:marLeft w:val="0"/>
      <w:marRight w:val="0"/>
      <w:marTop w:val="0"/>
      <w:marBottom w:val="0"/>
      <w:divBdr>
        <w:top w:val="none" w:sz="0" w:space="0" w:color="auto"/>
        <w:left w:val="none" w:sz="0" w:space="0" w:color="auto"/>
        <w:bottom w:val="none" w:sz="0" w:space="0" w:color="auto"/>
        <w:right w:val="none" w:sz="0" w:space="0" w:color="auto"/>
      </w:divBdr>
    </w:div>
    <w:div w:id="1323004739">
      <w:bodyDiv w:val="1"/>
      <w:marLeft w:val="0"/>
      <w:marRight w:val="0"/>
      <w:marTop w:val="0"/>
      <w:marBottom w:val="0"/>
      <w:divBdr>
        <w:top w:val="none" w:sz="0" w:space="0" w:color="auto"/>
        <w:left w:val="none" w:sz="0" w:space="0" w:color="auto"/>
        <w:bottom w:val="none" w:sz="0" w:space="0" w:color="auto"/>
        <w:right w:val="none" w:sz="0" w:space="0" w:color="auto"/>
      </w:divBdr>
    </w:div>
    <w:div w:id="1457672668">
      <w:bodyDiv w:val="1"/>
      <w:marLeft w:val="0"/>
      <w:marRight w:val="0"/>
      <w:marTop w:val="0"/>
      <w:marBottom w:val="0"/>
      <w:divBdr>
        <w:top w:val="none" w:sz="0" w:space="0" w:color="auto"/>
        <w:left w:val="none" w:sz="0" w:space="0" w:color="auto"/>
        <w:bottom w:val="none" w:sz="0" w:space="0" w:color="auto"/>
        <w:right w:val="none" w:sz="0" w:space="0" w:color="auto"/>
      </w:divBdr>
      <w:divsChild>
        <w:div w:id="47264165">
          <w:marLeft w:val="0"/>
          <w:marRight w:val="0"/>
          <w:marTop w:val="0"/>
          <w:marBottom w:val="240"/>
          <w:divBdr>
            <w:top w:val="none" w:sz="0" w:space="0" w:color="auto"/>
            <w:left w:val="none" w:sz="0" w:space="0" w:color="auto"/>
            <w:bottom w:val="none" w:sz="0" w:space="0" w:color="auto"/>
            <w:right w:val="none" w:sz="0" w:space="0" w:color="auto"/>
          </w:divBdr>
        </w:div>
      </w:divsChild>
    </w:div>
    <w:div w:id="1698581041">
      <w:bodyDiv w:val="1"/>
      <w:marLeft w:val="0"/>
      <w:marRight w:val="0"/>
      <w:marTop w:val="0"/>
      <w:marBottom w:val="0"/>
      <w:divBdr>
        <w:top w:val="none" w:sz="0" w:space="0" w:color="auto"/>
        <w:left w:val="none" w:sz="0" w:space="0" w:color="auto"/>
        <w:bottom w:val="none" w:sz="0" w:space="0" w:color="auto"/>
        <w:right w:val="none" w:sz="0" w:space="0" w:color="auto"/>
      </w:divBdr>
      <w:divsChild>
        <w:div w:id="145125510">
          <w:marLeft w:val="0"/>
          <w:marRight w:val="0"/>
          <w:marTop w:val="0"/>
          <w:marBottom w:val="0"/>
          <w:divBdr>
            <w:top w:val="none" w:sz="0" w:space="0" w:color="auto"/>
            <w:left w:val="none" w:sz="0" w:space="0" w:color="auto"/>
            <w:bottom w:val="none" w:sz="0" w:space="0" w:color="auto"/>
            <w:right w:val="none" w:sz="0" w:space="0" w:color="auto"/>
          </w:divBdr>
        </w:div>
        <w:div w:id="1561362346">
          <w:marLeft w:val="0"/>
          <w:marRight w:val="0"/>
          <w:marTop w:val="0"/>
          <w:marBottom w:val="0"/>
          <w:divBdr>
            <w:top w:val="none" w:sz="0" w:space="0" w:color="auto"/>
            <w:left w:val="none" w:sz="0" w:space="0" w:color="auto"/>
            <w:bottom w:val="none" w:sz="0" w:space="0" w:color="auto"/>
            <w:right w:val="none" w:sz="0" w:space="0" w:color="auto"/>
          </w:divBdr>
        </w:div>
        <w:div w:id="1369180192">
          <w:marLeft w:val="0"/>
          <w:marRight w:val="0"/>
          <w:marTop w:val="0"/>
          <w:marBottom w:val="0"/>
          <w:divBdr>
            <w:top w:val="none" w:sz="0" w:space="0" w:color="auto"/>
            <w:left w:val="none" w:sz="0" w:space="0" w:color="auto"/>
            <w:bottom w:val="none" w:sz="0" w:space="0" w:color="auto"/>
            <w:right w:val="none" w:sz="0" w:space="0" w:color="auto"/>
          </w:divBdr>
        </w:div>
        <w:div w:id="757869672">
          <w:marLeft w:val="0"/>
          <w:marRight w:val="0"/>
          <w:marTop w:val="0"/>
          <w:marBottom w:val="0"/>
          <w:divBdr>
            <w:top w:val="none" w:sz="0" w:space="0" w:color="auto"/>
            <w:left w:val="none" w:sz="0" w:space="0" w:color="auto"/>
            <w:bottom w:val="none" w:sz="0" w:space="0" w:color="auto"/>
            <w:right w:val="none" w:sz="0" w:space="0" w:color="auto"/>
          </w:divBdr>
        </w:div>
        <w:div w:id="522594558">
          <w:marLeft w:val="0"/>
          <w:marRight w:val="0"/>
          <w:marTop w:val="0"/>
          <w:marBottom w:val="0"/>
          <w:divBdr>
            <w:top w:val="none" w:sz="0" w:space="0" w:color="auto"/>
            <w:left w:val="none" w:sz="0" w:space="0" w:color="auto"/>
            <w:bottom w:val="none" w:sz="0" w:space="0" w:color="auto"/>
            <w:right w:val="none" w:sz="0" w:space="0" w:color="auto"/>
          </w:divBdr>
        </w:div>
        <w:div w:id="872965086">
          <w:marLeft w:val="0"/>
          <w:marRight w:val="0"/>
          <w:marTop w:val="0"/>
          <w:marBottom w:val="0"/>
          <w:divBdr>
            <w:top w:val="none" w:sz="0" w:space="0" w:color="auto"/>
            <w:left w:val="none" w:sz="0" w:space="0" w:color="auto"/>
            <w:bottom w:val="none" w:sz="0" w:space="0" w:color="auto"/>
            <w:right w:val="none" w:sz="0" w:space="0" w:color="auto"/>
          </w:divBdr>
        </w:div>
        <w:div w:id="1510608066">
          <w:marLeft w:val="0"/>
          <w:marRight w:val="0"/>
          <w:marTop w:val="0"/>
          <w:marBottom w:val="0"/>
          <w:divBdr>
            <w:top w:val="none" w:sz="0" w:space="0" w:color="auto"/>
            <w:left w:val="none" w:sz="0" w:space="0" w:color="auto"/>
            <w:bottom w:val="none" w:sz="0" w:space="0" w:color="auto"/>
            <w:right w:val="none" w:sz="0" w:space="0" w:color="auto"/>
          </w:divBdr>
        </w:div>
        <w:div w:id="82069034">
          <w:marLeft w:val="0"/>
          <w:marRight w:val="0"/>
          <w:marTop w:val="0"/>
          <w:marBottom w:val="0"/>
          <w:divBdr>
            <w:top w:val="none" w:sz="0" w:space="0" w:color="auto"/>
            <w:left w:val="none" w:sz="0" w:space="0" w:color="auto"/>
            <w:bottom w:val="none" w:sz="0" w:space="0" w:color="auto"/>
            <w:right w:val="none" w:sz="0" w:space="0" w:color="auto"/>
          </w:divBdr>
        </w:div>
      </w:divsChild>
    </w:div>
    <w:div w:id="1699551862">
      <w:bodyDiv w:val="1"/>
      <w:marLeft w:val="0"/>
      <w:marRight w:val="0"/>
      <w:marTop w:val="0"/>
      <w:marBottom w:val="0"/>
      <w:divBdr>
        <w:top w:val="none" w:sz="0" w:space="0" w:color="auto"/>
        <w:left w:val="none" w:sz="0" w:space="0" w:color="auto"/>
        <w:bottom w:val="none" w:sz="0" w:space="0" w:color="auto"/>
        <w:right w:val="none" w:sz="0" w:space="0" w:color="auto"/>
      </w:divBdr>
    </w:div>
    <w:div w:id="1790466108">
      <w:bodyDiv w:val="1"/>
      <w:marLeft w:val="0"/>
      <w:marRight w:val="0"/>
      <w:marTop w:val="0"/>
      <w:marBottom w:val="0"/>
      <w:divBdr>
        <w:top w:val="none" w:sz="0" w:space="0" w:color="auto"/>
        <w:left w:val="none" w:sz="0" w:space="0" w:color="auto"/>
        <w:bottom w:val="none" w:sz="0" w:space="0" w:color="auto"/>
        <w:right w:val="none" w:sz="0" w:space="0" w:color="auto"/>
      </w:divBdr>
    </w:div>
    <w:div w:id="1945108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B636D-2937-47D2-9AD2-ADB6C223D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2288</Words>
  <Characters>13048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2021-07-19T22:07:00Z</dcterms:created>
  <dcterms:modified xsi:type="dcterms:W3CDTF">2021-07-19T22:08:00Z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MATTER">
    <vt:lpwstr>MINE001</vt:lpwstr>
  </property>
  <property fmtid="{D5CDD505-2E9C-101B-9397-08002B2CF9AE}" pid="3" name="DM_CLIENT">
    <vt:lpwstr>MINE</vt:lpwstr>
  </property>
  <property fmtid="{D5CDD505-2E9C-101B-9397-08002B2CF9AE}" pid="4" name="DM_AUTHOR">
    <vt:lpwstr>JML</vt:lpwstr>
  </property>
  <property fmtid="{D5CDD505-2E9C-101B-9397-08002B2CF9AE}" pid="5" name="DM_OPERATOR">
    <vt:lpwstr>JCR</vt:lpwstr>
  </property>
  <property fmtid="{D5CDD505-2E9C-101B-9397-08002B2CF9AE}" pid="6" name="DM_DESCRIPTION">
    <vt:lpwstr>Draft EGM Notice - 1 November 2018</vt:lpwstr>
  </property>
  <property fmtid="{D5CDD505-2E9C-101B-9397-08002B2CF9AE}" pid="7" name="DM_PRECEDENT">
    <vt:lpwstr/>
  </property>
  <property fmtid="{D5CDD505-2E9C-101B-9397-08002B2CF9AE}" pid="8" name="DM_INSERTFOOTER">
    <vt:i4>0</vt:i4>
  </property>
  <property fmtid="{D5CDD505-2E9C-101B-9397-08002B2CF9AE}" pid="9" name="DM_FOOTER1STPAGE">
    <vt:i4>0</vt:i4>
  </property>
  <property fmtid="{D5CDD505-2E9C-101B-9397-08002B2CF9AE}" pid="10" name="DM_DISPVERSIONINFOOTER">
    <vt:i4>0</vt:i4>
  </property>
  <property fmtid="{D5CDD505-2E9C-101B-9397-08002B2CF9AE}" pid="11" name="DM_PROMPTFORVERSION">
    <vt:i4>0</vt:i4>
  </property>
  <property fmtid="{D5CDD505-2E9C-101B-9397-08002B2CF9AE}" pid="12" name="DM_VERSION">
    <vt:i4>1</vt:i4>
  </property>
  <property fmtid="{D5CDD505-2E9C-101B-9397-08002B2CF9AE}" pid="13" name="DM_DISPFILENAMEINFOOTER">
    <vt:lpwstr>MINE_MINE001_110.docx</vt:lpwstr>
  </property>
  <property fmtid="{D5CDD505-2E9C-101B-9397-08002B2CF9AE}" pid="14" name="DM_PHONEBOOK">
    <vt:lpwstr>MinEx CRC Limited</vt:lpwstr>
  </property>
  <property fmtid="{D5CDD505-2E9C-101B-9397-08002B2CF9AE}" pid="15" name="DM_AFTYDOCID">
    <vt:i4>266314</vt:i4>
  </property>
</Properties>
</file>